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5496" w14:textId="77777777" w:rsidR="009E5323" w:rsidRPr="00890F00" w:rsidRDefault="009E5323" w:rsidP="003D6E3F">
      <w:pPr>
        <w:jc w:val="center"/>
        <w:rPr>
          <w:b/>
          <w:sz w:val="24"/>
          <w:szCs w:val="24"/>
          <w:lang w:val="lt-LT"/>
        </w:rPr>
      </w:pPr>
      <w:bookmarkStart w:id="0" w:name="_GoBack"/>
      <w:r w:rsidRPr="00890F00">
        <w:rPr>
          <w:b/>
          <w:sz w:val="24"/>
          <w:szCs w:val="24"/>
          <w:lang w:val="lt-LT"/>
        </w:rPr>
        <w:t>DĖL ATVIRŲJŲ JAUNIMO CENTRŲ IR ATVIRŲJŲ JAUNIMO ERDVIŲ VEIKLOS KOKYBĖS UŽTIKRINIMO TVARKOS APRAŠO PATVIRTINIMO</w:t>
      </w:r>
      <w:bookmarkEnd w:id="0"/>
    </w:p>
    <w:p w14:paraId="44085497" w14:textId="77777777" w:rsidR="009E5323" w:rsidRPr="00890F00" w:rsidRDefault="009E5323" w:rsidP="003D6E3F">
      <w:pPr>
        <w:jc w:val="center"/>
        <w:rPr>
          <w:sz w:val="24"/>
          <w:szCs w:val="24"/>
          <w:lang w:val="lt-LT"/>
        </w:rPr>
      </w:pPr>
    </w:p>
    <w:p w14:paraId="44085498" w14:textId="77777777" w:rsidR="009E5323" w:rsidRPr="00890F00" w:rsidRDefault="009E5323" w:rsidP="003D6E3F">
      <w:pPr>
        <w:jc w:val="center"/>
        <w:rPr>
          <w:sz w:val="24"/>
          <w:szCs w:val="24"/>
          <w:lang w:val="lt-LT"/>
        </w:rPr>
      </w:pPr>
      <w:r w:rsidRPr="00890F00">
        <w:rPr>
          <w:sz w:val="24"/>
          <w:szCs w:val="24"/>
          <w:lang w:val="lt-LT"/>
        </w:rPr>
        <w:t>2018 m. gruodžio 21 d. Nr. TS-</w:t>
      </w:r>
    </w:p>
    <w:p w14:paraId="44085499" w14:textId="77777777" w:rsidR="009E5323" w:rsidRPr="00890F00" w:rsidRDefault="009E5323" w:rsidP="003D6E3F">
      <w:pPr>
        <w:jc w:val="center"/>
        <w:rPr>
          <w:sz w:val="24"/>
          <w:szCs w:val="24"/>
          <w:lang w:val="lt-LT"/>
        </w:rPr>
      </w:pPr>
      <w:r w:rsidRPr="00890F00">
        <w:rPr>
          <w:sz w:val="24"/>
          <w:szCs w:val="24"/>
          <w:lang w:val="lt-LT"/>
        </w:rPr>
        <w:t>Rokiškis</w:t>
      </w:r>
    </w:p>
    <w:p w14:paraId="4408549A" w14:textId="77777777" w:rsidR="008B28E9" w:rsidRPr="00890F00" w:rsidRDefault="008B28E9" w:rsidP="003D6E3F">
      <w:pPr>
        <w:tabs>
          <w:tab w:val="left" w:pos="851"/>
        </w:tabs>
        <w:jc w:val="center"/>
        <w:rPr>
          <w:b/>
          <w:sz w:val="24"/>
          <w:szCs w:val="24"/>
          <w:lang w:val="lt-LT"/>
        </w:rPr>
      </w:pPr>
    </w:p>
    <w:p w14:paraId="4408549B" w14:textId="77777777" w:rsidR="003D35F6" w:rsidRPr="00890F00" w:rsidRDefault="003D35F6" w:rsidP="003D6E3F">
      <w:pPr>
        <w:ind w:firstLine="720"/>
        <w:jc w:val="center"/>
        <w:rPr>
          <w:color w:val="000000"/>
          <w:sz w:val="24"/>
          <w:szCs w:val="24"/>
          <w:lang w:val="lt-LT" w:eastAsia="en-GB"/>
        </w:rPr>
      </w:pPr>
      <w:r w:rsidRPr="00890F00">
        <w:rPr>
          <w:b/>
          <w:bCs/>
          <w:color w:val="000000"/>
          <w:sz w:val="24"/>
          <w:szCs w:val="24"/>
          <w:lang w:val="lt-LT" w:eastAsia="en-GB"/>
        </w:rPr>
        <w:t> </w:t>
      </w:r>
    </w:p>
    <w:p w14:paraId="4408549C" w14:textId="443FAD25" w:rsidR="003D35F6" w:rsidRPr="00890F00" w:rsidRDefault="003D35F6" w:rsidP="003D6E3F">
      <w:pPr>
        <w:ind w:firstLine="851"/>
        <w:jc w:val="both"/>
        <w:rPr>
          <w:color w:val="000000"/>
          <w:sz w:val="24"/>
          <w:szCs w:val="24"/>
          <w:lang w:val="lt-LT" w:eastAsia="en-GB"/>
        </w:rPr>
      </w:pPr>
      <w:bookmarkStart w:id="1" w:name="part_9e9b3e3d37a946db8704e971ca078da7"/>
      <w:bookmarkEnd w:id="1"/>
      <w:r w:rsidRPr="00890F00">
        <w:rPr>
          <w:color w:val="000000"/>
          <w:sz w:val="24"/>
          <w:szCs w:val="24"/>
          <w:lang w:val="lt-LT" w:eastAsia="en-GB"/>
        </w:rPr>
        <w:t xml:space="preserve">Vadovaudamasi Lietuvos Respublikos vietos savivaldos įstatymo 7 straipsnio 22 punktu, </w:t>
      </w:r>
      <w:r w:rsidR="00216FF7" w:rsidRPr="00890F00">
        <w:rPr>
          <w:color w:val="000000"/>
          <w:sz w:val="24"/>
          <w:szCs w:val="24"/>
          <w:lang w:val="lt-LT" w:eastAsia="en-GB"/>
        </w:rPr>
        <w:t xml:space="preserve">16 straipsnio 4 dalimi, </w:t>
      </w:r>
      <w:r w:rsidRPr="00890F00">
        <w:rPr>
          <w:color w:val="000000"/>
          <w:sz w:val="24"/>
          <w:szCs w:val="24"/>
          <w:lang w:val="lt-LT" w:eastAsia="en-GB"/>
        </w:rPr>
        <w:t>Jaunimo reikalų departamento prie Socialinės apsaugos ir darbo ministerijos direktoriaus 2018 m. gegužės 10 d. įsakymu Nr. 2V-77(1.4) „Dėl rekomendacijų atvirųjų jaunimo centrų ir atvirųjų jaunimo erdvių veiklos kokybės užtikrinimui patvirtinimo“, Nacionalinės jaunimo politikos 2011-2019 metų plėtros programos įgyvendinimo 2017-2019 metų veiklos plano uždaviniu 3.1. „Plėtoti esamas ir kurti naujas jaunimo užimtumui ir ugdymui palankias erdves – suteikti daugiau galimybių socialinę atskirtį patiriančiam jaunimui“ ir siekdama užtikrinti kokybišką atvirąjį darbą su jaunimu, Rokiškio  rajono savivaldybės taryba </w:t>
      </w:r>
      <w:r w:rsidR="00027398" w:rsidRPr="00890F00">
        <w:rPr>
          <w:color w:val="000000"/>
          <w:sz w:val="24"/>
          <w:szCs w:val="24"/>
          <w:lang w:val="lt-LT" w:eastAsia="en-GB"/>
        </w:rPr>
        <w:t xml:space="preserve">  </w:t>
      </w:r>
      <w:r w:rsidRPr="00890F00">
        <w:rPr>
          <w:color w:val="000000"/>
          <w:sz w:val="24"/>
          <w:szCs w:val="24"/>
          <w:lang w:val="lt-LT" w:eastAsia="en-GB"/>
        </w:rPr>
        <w:t>n</w:t>
      </w:r>
      <w:r w:rsidR="00027398" w:rsidRPr="00890F00">
        <w:rPr>
          <w:color w:val="000000"/>
          <w:sz w:val="24"/>
          <w:szCs w:val="24"/>
          <w:lang w:val="lt-LT" w:eastAsia="en-GB"/>
        </w:rPr>
        <w:t xml:space="preserve"> </w:t>
      </w:r>
      <w:r w:rsidRPr="00890F00">
        <w:rPr>
          <w:color w:val="000000"/>
          <w:sz w:val="24"/>
          <w:szCs w:val="24"/>
          <w:lang w:val="lt-LT" w:eastAsia="en-GB"/>
        </w:rPr>
        <w:t>u</w:t>
      </w:r>
      <w:r w:rsidR="00027398" w:rsidRPr="00890F00">
        <w:rPr>
          <w:color w:val="000000"/>
          <w:sz w:val="24"/>
          <w:szCs w:val="24"/>
          <w:lang w:val="lt-LT" w:eastAsia="en-GB"/>
        </w:rPr>
        <w:t xml:space="preserve"> </w:t>
      </w:r>
      <w:r w:rsidRPr="00890F00">
        <w:rPr>
          <w:color w:val="000000"/>
          <w:sz w:val="24"/>
          <w:szCs w:val="24"/>
          <w:lang w:val="lt-LT" w:eastAsia="en-GB"/>
        </w:rPr>
        <w:t>s</w:t>
      </w:r>
      <w:r w:rsidR="00027398" w:rsidRPr="00890F00">
        <w:rPr>
          <w:color w:val="000000"/>
          <w:sz w:val="24"/>
          <w:szCs w:val="24"/>
          <w:lang w:val="lt-LT" w:eastAsia="en-GB"/>
        </w:rPr>
        <w:t xml:space="preserve"> </w:t>
      </w:r>
      <w:r w:rsidRPr="00890F00">
        <w:rPr>
          <w:color w:val="000000"/>
          <w:sz w:val="24"/>
          <w:szCs w:val="24"/>
          <w:lang w:val="lt-LT" w:eastAsia="en-GB"/>
        </w:rPr>
        <w:t>p</w:t>
      </w:r>
      <w:r w:rsidR="00027398" w:rsidRPr="00890F00">
        <w:rPr>
          <w:color w:val="000000"/>
          <w:sz w:val="24"/>
          <w:szCs w:val="24"/>
          <w:lang w:val="lt-LT" w:eastAsia="en-GB"/>
        </w:rPr>
        <w:t xml:space="preserve"> </w:t>
      </w:r>
      <w:r w:rsidRPr="00890F00">
        <w:rPr>
          <w:color w:val="000000"/>
          <w:sz w:val="24"/>
          <w:szCs w:val="24"/>
          <w:lang w:val="lt-LT" w:eastAsia="en-GB"/>
        </w:rPr>
        <w:t>r</w:t>
      </w:r>
      <w:r w:rsidR="00027398" w:rsidRPr="00890F00">
        <w:rPr>
          <w:color w:val="000000"/>
          <w:sz w:val="24"/>
          <w:szCs w:val="24"/>
          <w:lang w:val="lt-LT" w:eastAsia="en-GB"/>
        </w:rPr>
        <w:t xml:space="preserve"> </w:t>
      </w:r>
      <w:r w:rsidRPr="00890F00">
        <w:rPr>
          <w:color w:val="000000"/>
          <w:sz w:val="24"/>
          <w:szCs w:val="24"/>
          <w:lang w:val="lt-LT" w:eastAsia="en-GB"/>
        </w:rPr>
        <w:t>e</w:t>
      </w:r>
      <w:r w:rsidR="00027398" w:rsidRPr="00890F00">
        <w:rPr>
          <w:color w:val="000000"/>
          <w:sz w:val="24"/>
          <w:szCs w:val="24"/>
          <w:lang w:val="lt-LT" w:eastAsia="en-GB"/>
        </w:rPr>
        <w:t xml:space="preserve"> </w:t>
      </w:r>
      <w:r w:rsidRPr="00890F00">
        <w:rPr>
          <w:color w:val="000000"/>
          <w:sz w:val="24"/>
          <w:szCs w:val="24"/>
          <w:lang w:val="lt-LT" w:eastAsia="en-GB"/>
        </w:rPr>
        <w:t>n</w:t>
      </w:r>
      <w:r w:rsidR="00027398" w:rsidRPr="00890F00">
        <w:rPr>
          <w:color w:val="000000"/>
          <w:sz w:val="24"/>
          <w:szCs w:val="24"/>
          <w:lang w:val="lt-LT" w:eastAsia="en-GB"/>
        </w:rPr>
        <w:t xml:space="preserve"> </w:t>
      </w:r>
      <w:r w:rsidRPr="00890F00">
        <w:rPr>
          <w:color w:val="000000"/>
          <w:sz w:val="24"/>
          <w:szCs w:val="24"/>
          <w:lang w:val="lt-LT" w:eastAsia="en-GB"/>
        </w:rPr>
        <w:t>d</w:t>
      </w:r>
      <w:r w:rsidR="00027398" w:rsidRPr="00890F00">
        <w:rPr>
          <w:color w:val="000000"/>
          <w:sz w:val="24"/>
          <w:szCs w:val="24"/>
          <w:lang w:val="lt-LT" w:eastAsia="en-GB"/>
        </w:rPr>
        <w:t xml:space="preserve"> </w:t>
      </w:r>
      <w:r w:rsidRPr="00890F00">
        <w:rPr>
          <w:color w:val="000000"/>
          <w:sz w:val="24"/>
          <w:szCs w:val="24"/>
          <w:lang w:val="lt-LT" w:eastAsia="en-GB"/>
        </w:rPr>
        <w:t>ž</w:t>
      </w:r>
      <w:r w:rsidR="00027398" w:rsidRPr="00890F00">
        <w:rPr>
          <w:color w:val="000000"/>
          <w:sz w:val="24"/>
          <w:szCs w:val="24"/>
          <w:lang w:val="lt-LT" w:eastAsia="en-GB"/>
        </w:rPr>
        <w:t xml:space="preserve"> </w:t>
      </w:r>
      <w:r w:rsidRPr="00890F00">
        <w:rPr>
          <w:color w:val="000000"/>
          <w:sz w:val="24"/>
          <w:szCs w:val="24"/>
          <w:lang w:val="lt-LT" w:eastAsia="en-GB"/>
        </w:rPr>
        <w:t>i</w:t>
      </w:r>
      <w:r w:rsidR="00027398" w:rsidRPr="00890F00">
        <w:rPr>
          <w:color w:val="000000"/>
          <w:sz w:val="24"/>
          <w:szCs w:val="24"/>
          <w:lang w:val="lt-LT" w:eastAsia="en-GB"/>
        </w:rPr>
        <w:t xml:space="preserve"> </w:t>
      </w:r>
      <w:r w:rsidRPr="00890F00">
        <w:rPr>
          <w:color w:val="000000"/>
          <w:sz w:val="24"/>
          <w:szCs w:val="24"/>
          <w:lang w:val="lt-LT" w:eastAsia="en-GB"/>
        </w:rPr>
        <w:t>a:</w:t>
      </w:r>
    </w:p>
    <w:p w14:paraId="4408549D" w14:textId="71E10339" w:rsidR="003D35F6" w:rsidRPr="00890F00" w:rsidRDefault="003D6E3F" w:rsidP="003D6E3F">
      <w:pPr>
        <w:ind w:firstLine="851"/>
        <w:jc w:val="both"/>
        <w:rPr>
          <w:color w:val="000000"/>
          <w:sz w:val="24"/>
          <w:szCs w:val="24"/>
          <w:lang w:val="lt-LT" w:eastAsia="en-GB"/>
        </w:rPr>
      </w:pPr>
      <w:bookmarkStart w:id="2" w:name="part_17b6a01030be47a8997cb2990a30296e"/>
      <w:bookmarkEnd w:id="2"/>
      <w:r w:rsidRPr="00890F00">
        <w:rPr>
          <w:color w:val="000000"/>
          <w:sz w:val="24"/>
          <w:szCs w:val="24"/>
          <w:shd w:val="clear" w:color="auto" w:fill="FFFFFF"/>
          <w:lang w:val="lt-LT" w:eastAsia="en-GB"/>
        </w:rPr>
        <w:t>Patvirtinti</w:t>
      </w:r>
      <w:r w:rsidR="003D35F6" w:rsidRPr="00890F00">
        <w:rPr>
          <w:color w:val="000000"/>
          <w:sz w:val="24"/>
          <w:szCs w:val="24"/>
          <w:lang w:val="lt-LT" w:eastAsia="en-GB"/>
        </w:rPr>
        <w:t> Atvirųjų jaunimo centrų ir atvirųjų jaunimo erdvių veiklos kokybės užtikrinim</w:t>
      </w:r>
      <w:r w:rsidRPr="00890F00">
        <w:rPr>
          <w:color w:val="000000"/>
          <w:sz w:val="24"/>
          <w:szCs w:val="24"/>
          <w:lang w:val="lt-LT" w:eastAsia="en-GB"/>
        </w:rPr>
        <w:t>o</w:t>
      </w:r>
      <w:r w:rsidR="003D35F6" w:rsidRPr="00890F00">
        <w:rPr>
          <w:color w:val="000000"/>
          <w:sz w:val="24"/>
          <w:szCs w:val="24"/>
          <w:lang w:val="lt-LT" w:eastAsia="en-GB"/>
        </w:rPr>
        <w:t> tvarkos aprašą (pridedama).</w:t>
      </w:r>
    </w:p>
    <w:p w14:paraId="4408549E" w14:textId="77777777" w:rsidR="003D35F6" w:rsidRPr="00890F00" w:rsidRDefault="003D35F6" w:rsidP="003D6E3F">
      <w:pPr>
        <w:ind w:firstLine="851"/>
        <w:jc w:val="both"/>
        <w:rPr>
          <w:sz w:val="24"/>
          <w:szCs w:val="24"/>
          <w:lang w:val="lt-LT"/>
        </w:rPr>
      </w:pPr>
      <w:r w:rsidRPr="00890F00">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4408549F" w14:textId="77777777" w:rsidR="003D35F6" w:rsidRPr="00890F00" w:rsidRDefault="003D35F6" w:rsidP="003D6E3F">
      <w:pPr>
        <w:ind w:firstLine="851"/>
        <w:jc w:val="both"/>
        <w:rPr>
          <w:color w:val="000000"/>
          <w:sz w:val="24"/>
          <w:szCs w:val="24"/>
          <w:lang w:val="lt-LT" w:eastAsia="en-GB"/>
        </w:rPr>
      </w:pPr>
    </w:p>
    <w:p w14:paraId="440854A0" w14:textId="77777777" w:rsidR="003D35F6" w:rsidRPr="00890F00" w:rsidRDefault="003D35F6" w:rsidP="003D6E3F">
      <w:pPr>
        <w:ind w:firstLine="709"/>
        <w:jc w:val="both"/>
        <w:rPr>
          <w:color w:val="000000"/>
          <w:sz w:val="24"/>
          <w:szCs w:val="24"/>
          <w:lang w:val="lt-LT" w:eastAsia="en-GB"/>
        </w:rPr>
      </w:pPr>
    </w:p>
    <w:p w14:paraId="440854A1" w14:textId="77777777" w:rsidR="003D35F6" w:rsidRPr="00890F00" w:rsidRDefault="003D35F6" w:rsidP="003D6E3F">
      <w:pPr>
        <w:ind w:firstLine="709"/>
        <w:jc w:val="both"/>
        <w:rPr>
          <w:color w:val="000000"/>
          <w:sz w:val="24"/>
          <w:szCs w:val="24"/>
          <w:lang w:val="lt-LT" w:eastAsia="en-GB"/>
        </w:rPr>
      </w:pPr>
    </w:p>
    <w:p w14:paraId="440854A2" w14:textId="77777777" w:rsidR="003D35F6" w:rsidRPr="00890F00" w:rsidRDefault="003D35F6" w:rsidP="003D6E3F">
      <w:pPr>
        <w:jc w:val="both"/>
        <w:rPr>
          <w:sz w:val="24"/>
          <w:szCs w:val="24"/>
          <w:lang w:val="lt-LT"/>
        </w:rPr>
      </w:pPr>
      <w:r w:rsidRPr="00890F00">
        <w:rPr>
          <w:sz w:val="24"/>
          <w:szCs w:val="24"/>
          <w:lang w:val="lt-LT"/>
        </w:rPr>
        <w:t xml:space="preserve">Savivaldybės meras                                                                                       </w:t>
      </w:r>
      <w:r w:rsidRPr="00890F00">
        <w:rPr>
          <w:sz w:val="24"/>
          <w:szCs w:val="24"/>
          <w:lang w:val="lt-LT"/>
        </w:rPr>
        <w:tab/>
        <w:t>Antanas Vagonis</w:t>
      </w:r>
    </w:p>
    <w:p w14:paraId="440854A3" w14:textId="77777777" w:rsidR="009E5323" w:rsidRPr="00890F00" w:rsidRDefault="009E5323" w:rsidP="003D6E3F">
      <w:pPr>
        <w:rPr>
          <w:color w:val="000000"/>
          <w:sz w:val="24"/>
          <w:szCs w:val="24"/>
          <w:lang w:val="lt-LT" w:eastAsia="en-GB"/>
        </w:rPr>
      </w:pPr>
    </w:p>
    <w:p w14:paraId="440854A4" w14:textId="77777777" w:rsidR="003D35F6" w:rsidRPr="00890F00" w:rsidRDefault="003D35F6" w:rsidP="003D6E3F">
      <w:pPr>
        <w:rPr>
          <w:color w:val="000000"/>
          <w:sz w:val="24"/>
          <w:szCs w:val="24"/>
          <w:lang w:val="lt-LT" w:eastAsia="en-GB"/>
        </w:rPr>
      </w:pPr>
    </w:p>
    <w:p w14:paraId="440854A5" w14:textId="77777777" w:rsidR="003D35F6" w:rsidRPr="00890F00" w:rsidRDefault="003D35F6" w:rsidP="003D6E3F">
      <w:pPr>
        <w:rPr>
          <w:color w:val="000000"/>
          <w:sz w:val="24"/>
          <w:szCs w:val="24"/>
          <w:lang w:val="lt-LT" w:eastAsia="en-GB"/>
        </w:rPr>
      </w:pPr>
    </w:p>
    <w:p w14:paraId="440854A6" w14:textId="77777777" w:rsidR="003D35F6" w:rsidRPr="00890F00" w:rsidRDefault="003D35F6" w:rsidP="003D6E3F">
      <w:pPr>
        <w:rPr>
          <w:color w:val="000000"/>
          <w:sz w:val="24"/>
          <w:szCs w:val="24"/>
          <w:lang w:val="lt-LT" w:eastAsia="en-GB"/>
        </w:rPr>
      </w:pPr>
    </w:p>
    <w:p w14:paraId="440854A7" w14:textId="77777777" w:rsidR="003D35F6" w:rsidRPr="00890F00" w:rsidRDefault="003D35F6" w:rsidP="003D6E3F">
      <w:pPr>
        <w:rPr>
          <w:color w:val="000000"/>
          <w:sz w:val="24"/>
          <w:szCs w:val="24"/>
          <w:lang w:val="lt-LT" w:eastAsia="en-GB"/>
        </w:rPr>
      </w:pPr>
    </w:p>
    <w:p w14:paraId="440854A8" w14:textId="77777777" w:rsidR="003D35F6" w:rsidRPr="00890F00" w:rsidRDefault="003D35F6" w:rsidP="003D6E3F">
      <w:pPr>
        <w:rPr>
          <w:color w:val="000000"/>
          <w:sz w:val="24"/>
          <w:szCs w:val="24"/>
          <w:lang w:val="lt-LT" w:eastAsia="en-GB"/>
        </w:rPr>
      </w:pPr>
    </w:p>
    <w:p w14:paraId="440854A9" w14:textId="77777777" w:rsidR="003D35F6" w:rsidRPr="00890F00" w:rsidRDefault="003D35F6" w:rsidP="003D6E3F">
      <w:pPr>
        <w:rPr>
          <w:color w:val="000000"/>
          <w:sz w:val="24"/>
          <w:szCs w:val="24"/>
          <w:lang w:val="lt-LT" w:eastAsia="en-GB"/>
        </w:rPr>
      </w:pPr>
    </w:p>
    <w:p w14:paraId="440854AA" w14:textId="77777777" w:rsidR="003D35F6" w:rsidRPr="00890F00" w:rsidRDefault="003D35F6" w:rsidP="003D6E3F">
      <w:pPr>
        <w:rPr>
          <w:color w:val="000000"/>
          <w:sz w:val="24"/>
          <w:szCs w:val="24"/>
          <w:lang w:val="lt-LT" w:eastAsia="en-GB"/>
        </w:rPr>
      </w:pPr>
    </w:p>
    <w:p w14:paraId="440854AB" w14:textId="77777777" w:rsidR="003D35F6" w:rsidRPr="00890F00" w:rsidRDefault="003D35F6" w:rsidP="003D6E3F">
      <w:pPr>
        <w:rPr>
          <w:color w:val="000000"/>
          <w:sz w:val="24"/>
          <w:szCs w:val="24"/>
          <w:lang w:val="lt-LT" w:eastAsia="en-GB"/>
        </w:rPr>
      </w:pPr>
    </w:p>
    <w:p w14:paraId="440854AC" w14:textId="77777777" w:rsidR="003D35F6" w:rsidRPr="00890F00" w:rsidRDefault="003D35F6" w:rsidP="003D6E3F">
      <w:pPr>
        <w:rPr>
          <w:color w:val="000000"/>
          <w:sz w:val="24"/>
          <w:szCs w:val="24"/>
          <w:lang w:val="lt-LT" w:eastAsia="en-GB"/>
        </w:rPr>
      </w:pPr>
    </w:p>
    <w:p w14:paraId="440854AD" w14:textId="77777777" w:rsidR="003D35F6" w:rsidRPr="00890F00" w:rsidRDefault="003D35F6" w:rsidP="003D6E3F">
      <w:pPr>
        <w:rPr>
          <w:color w:val="000000"/>
          <w:sz w:val="24"/>
          <w:szCs w:val="24"/>
          <w:lang w:val="lt-LT" w:eastAsia="en-GB"/>
        </w:rPr>
      </w:pPr>
    </w:p>
    <w:p w14:paraId="440854AE" w14:textId="77777777" w:rsidR="003D35F6" w:rsidRPr="00890F00" w:rsidRDefault="003D35F6" w:rsidP="003D6E3F">
      <w:pPr>
        <w:rPr>
          <w:color w:val="000000"/>
          <w:sz w:val="24"/>
          <w:szCs w:val="24"/>
          <w:lang w:val="lt-LT" w:eastAsia="en-GB"/>
        </w:rPr>
      </w:pPr>
    </w:p>
    <w:p w14:paraId="440854AF" w14:textId="77777777" w:rsidR="003D35F6" w:rsidRPr="00890F00" w:rsidRDefault="003D35F6" w:rsidP="003D6E3F">
      <w:pPr>
        <w:rPr>
          <w:color w:val="000000"/>
          <w:sz w:val="24"/>
          <w:szCs w:val="24"/>
          <w:lang w:val="lt-LT" w:eastAsia="en-GB"/>
        </w:rPr>
      </w:pPr>
    </w:p>
    <w:p w14:paraId="440854B0" w14:textId="77777777" w:rsidR="003D35F6" w:rsidRPr="00890F00" w:rsidRDefault="003D35F6" w:rsidP="003D6E3F">
      <w:pPr>
        <w:rPr>
          <w:color w:val="000000"/>
          <w:sz w:val="24"/>
          <w:szCs w:val="24"/>
          <w:lang w:val="lt-LT" w:eastAsia="en-GB"/>
        </w:rPr>
      </w:pPr>
    </w:p>
    <w:p w14:paraId="440854B1" w14:textId="77777777" w:rsidR="003D35F6" w:rsidRPr="00890F00" w:rsidRDefault="003D35F6" w:rsidP="003D6E3F">
      <w:pPr>
        <w:rPr>
          <w:color w:val="000000"/>
          <w:sz w:val="24"/>
          <w:szCs w:val="24"/>
          <w:lang w:val="lt-LT" w:eastAsia="en-GB"/>
        </w:rPr>
      </w:pPr>
    </w:p>
    <w:p w14:paraId="440854B2" w14:textId="77777777" w:rsidR="003D35F6" w:rsidRPr="00890F00" w:rsidRDefault="003D35F6" w:rsidP="003D6E3F">
      <w:pPr>
        <w:rPr>
          <w:color w:val="000000"/>
          <w:sz w:val="24"/>
          <w:szCs w:val="24"/>
          <w:lang w:val="lt-LT" w:eastAsia="en-GB"/>
        </w:rPr>
      </w:pPr>
    </w:p>
    <w:p w14:paraId="440854B3" w14:textId="77777777" w:rsidR="003D35F6" w:rsidRPr="00890F00" w:rsidRDefault="003D35F6" w:rsidP="003D6E3F">
      <w:pPr>
        <w:rPr>
          <w:color w:val="000000"/>
          <w:sz w:val="24"/>
          <w:szCs w:val="24"/>
          <w:lang w:val="lt-LT" w:eastAsia="en-GB"/>
        </w:rPr>
      </w:pPr>
    </w:p>
    <w:p w14:paraId="440854B4" w14:textId="77777777" w:rsidR="003D35F6" w:rsidRPr="00890F00" w:rsidRDefault="003D35F6" w:rsidP="003D6E3F">
      <w:pPr>
        <w:rPr>
          <w:color w:val="000000"/>
          <w:sz w:val="24"/>
          <w:szCs w:val="24"/>
          <w:lang w:val="lt-LT" w:eastAsia="en-GB"/>
        </w:rPr>
      </w:pPr>
    </w:p>
    <w:p w14:paraId="440854B5" w14:textId="77777777" w:rsidR="003D35F6" w:rsidRPr="00890F00" w:rsidRDefault="003D35F6" w:rsidP="003D6E3F">
      <w:pPr>
        <w:rPr>
          <w:color w:val="000000"/>
          <w:sz w:val="24"/>
          <w:szCs w:val="24"/>
          <w:lang w:val="lt-LT" w:eastAsia="en-GB"/>
        </w:rPr>
      </w:pPr>
    </w:p>
    <w:p w14:paraId="440854B6" w14:textId="77777777" w:rsidR="003D35F6" w:rsidRPr="00890F00" w:rsidRDefault="003D35F6" w:rsidP="003D6E3F">
      <w:pPr>
        <w:rPr>
          <w:color w:val="000000"/>
          <w:sz w:val="24"/>
          <w:szCs w:val="24"/>
          <w:lang w:val="lt-LT" w:eastAsia="en-GB"/>
        </w:rPr>
      </w:pPr>
      <w:r w:rsidRPr="00890F00">
        <w:rPr>
          <w:color w:val="000000"/>
          <w:sz w:val="24"/>
          <w:szCs w:val="24"/>
          <w:lang w:val="lt-LT" w:eastAsia="en-GB"/>
        </w:rPr>
        <w:t>Gediminas Kriovė</w:t>
      </w:r>
      <w:r w:rsidRPr="00890F00">
        <w:rPr>
          <w:color w:val="000000"/>
          <w:sz w:val="24"/>
          <w:szCs w:val="24"/>
          <w:lang w:val="lt-LT" w:eastAsia="en-GB"/>
        </w:rPr>
        <w:br w:type="page"/>
      </w:r>
    </w:p>
    <w:p w14:paraId="63C66FFD" w14:textId="476ABC76" w:rsidR="00DE07FD" w:rsidRPr="00890F00" w:rsidRDefault="002A0760" w:rsidP="003D6E3F">
      <w:pPr>
        <w:ind w:firstLine="720"/>
        <w:rPr>
          <w:sz w:val="24"/>
          <w:szCs w:val="24"/>
          <w:lang w:val="lt-LT"/>
        </w:rPr>
      </w:pPr>
      <w:r w:rsidRPr="00890F00">
        <w:rPr>
          <w:sz w:val="24"/>
          <w:szCs w:val="24"/>
          <w:lang w:val="lt-LT"/>
        </w:rPr>
        <w:lastRenderedPageBreak/>
        <w:tab/>
      </w: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r>
      <w:r w:rsidR="00DE07FD" w:rsidRPr="00890F00">
        <w:rPr>
          <w:sz w:val="24"/>
          <w:szCs w:val="24"/>
          <w:lang w:val="lt-LT"/>
        </w:rPr>
        <w:t>PATVIRTINTA</w:t>
      </w:r>
    </w:p>
    <w:p w14:paraId="4EC3364B" w14:textId="211CEADF" w:rsidR="00DE07FD" w:rsidRPr="00890F00" w:rsidRDefault="00DE07FD" w:rsidP="003D6E3F">
      <w:pPr>
        <w:rPr>
          <w:sz w:val="24"/>
          <w:szCs w:val="24"/>
          <w:lang w:val="lt-LT"/>
        </w:rPr>
      </w:pP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t>Rokiškio rajono savivaldybės tarybos</w:t>
      </w:r>
    </w:p>
    <w:p w14:paraId="3206BEFA" w14:textId="7A1AF4D8" w:rsidR="00DE07FD" w:rsidRPr="00890F00" w:rsidRDefault="00DE07FD" w:rsidP="003D6E3F">
      <w:pPr>
        <w:rPr>
          <w:sz w:val="24"/>
          <w:szCs w:val="24"/>
          <w:lang w:val="lt-LT"/>
        </w:rPr>
      </w:pP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r>
      <w:r w:rsidRPr="00890F00">
        <w:rPr>
          <w:sz w:val="24"/>
          <w:szCs w:val="24"/>
          <w:lang w:val="lt-LT"/>
        </w:rPr>
        <w:tab/>
      </w:r>
      <w:r w:rsidR="00DD7409">
        <w:rPr>
          <w:sz w:val="24"/>
          <w:szCs w:val="24"/>
          <w:lang w:val="lt-LT"/>
        </w:rPr>
        <w:tab/>
      </w:r>
      <w:r w:rsidR="00DD7409">
        <w:rPr>
          <w:sz w:val="24"/>
          <w:szCs w:val="24"/>
          <w:lang w:val="lt-LT"/>
        </w:rPr>
        <w:tab/>
        <w:t>2018</w:t>
      </w:r>
      <w:r w:rsidRPr="00890F00">
        <w:rPr>
          <w:sz w:val="24"/>
          <w:szCs w:val="24"/>
          <w:lang w:val="lt-LT"/>
        </w:rPr>
        <w:t xml:space="preserve"> m. gruodžio 21 d. sprendimu Nr. TS- </w:t>
      </w:r>
    </w:p>
    <w:p w14:paraId="029D6A5B" w14:textId="77777777" w:rsidR="00DE07FD" w:rsidRPr="00890F00" w:rsidRDefault="00DE07FD" w:rsidP="003D6E3F">
      <w:pPr>
        <w:rPr>
          <w:color w:val="000000"/>
          <w:sz w:val="24"/>
          <w:szCs w:val="24"/>
          <w:lang w:val="lt-LT" w:eastAsia="en-GB"/>
        </w:rPr>
      </w:pPr>
    </w:p>
    <w:p w14:paraId="440854BA" w14:textId="4CD487CB" w:rsidR="008B28E9" w:rsidRPr="00890F00" w:rsidRDefault="003D6E3F" w:rsidP="003D6E3F">
      <w:pPr>
        <w:jc w:val="center"/>
        <w:rPr>
          <w:rFonts w:eastAsia="Calibri"/>
          <w:b/>
          <w:sz w:val="24"/>
          <w:szCs w:val="24"/>
          <w:lang w:val="lt-LT"/>
        </w:rPr>
      </w:pPr>
      <w:r w:rsidRPr="00890F00">
        <w:rPr>
          <w:rFonts w:eastAsia="Calibri"/>
          <w:b/>
          <w:sz w:val="24"/>
          <w:szCs w:val="24"/>
          <w:lang w:val="lt-LT"/>
        </w:rPr>
        <w:t>ATVIRŲJŲ JAUNIMO CENTRŲ IR ATVIRŲJŲ JAUNIMO ERDVIŲ VEIKLOS KOKYBĖS UŽTIKRINIMO APRAŠAS</w:t>
      </w:r>
    </w:p>
    <w:p w14:paraId="106A4C05" w14:textId="77777777" w:rsidR="003D6E3F" w:rsidRPr="00890F00" w:rsidRDefault="003D6E3F" w:rsidP="003D6E3F">
      <w:pPr>
        <w:jc w:val="center"/>
        <w:rPr>
          <w:b/>
          <w:sz w:val="24"/>
          <w:szCs w:val="24"/>
          <w:lang w:val="lt-LT"/>
        </w:rPr>
      </w:pPr>
    </w:p>
    <w:p w14:paraId="440854BB" w14:textId="77777777" w:rsidR="008B28E9" w:rsidRPr="00890F00" w:rsidRDefault="008B28E9" w:rsidP="003D6E3F">
      <w:pPr>
        <w:jc w:val="center"/>
        <w:rPr>
          <w:rFonts w:eastAsia="Calibri"/>
          <w:b/>
          <w:sz w:val="24"/>
          <w:szCs w:val="24"/>
          <w:lang w:val="lt-LT"/>
        </w:rPr>
      </w:pPr>
      <w:r w:rsidRPr="00890F00">
        <w:rPr>
          <w:rFonts w:eastAsia="Calibri"/>
          <w:b/>
          <w:sz w:val="24"/>
          <w:szCs w:val="24"/>
          <w:lang w:val="lt-LT"/>
        </w:rPr>
        <w:t>I SKYRIUS</w:t>
      </w:r>
    </w:p>
    <w:p w14:paraId="440854BC" w14:textId="77777777" w:rsidR="008B28E9" w:rsidRPr="00890F00" w:rsidRDefault="008B28E9" w:rsidP="003D6E3F">
      <w:pPr>
        <w:jc w:val="center"/>
        <w:rPr>
          <w:rFonts w:eastAsia="Calibri"/>
          <w:b/>
          <w:sz w:val="24"/>
          <w:szCs w:val="24"/>
          <w:lang w:val="lt-LT"/>
        </w:rPr>
      </w:pPr>
      <w:r w:rsidRPr="00890F00">
        <w:rPr>
          <w:rFonts w:eastAsia="Calibri"/>
          <w:b/>
          <w:sz w:val="24"/>
          <w:szCs w:val="24"/>
          <w:lang w:val="lt-LT"/>
        </w:rPr>
        <w:t>BENDROSIOS NUOSTATOS</w:t>
      </w:r>
    </w:p>
    <w:p w14:paraId="440854BD" w14:textId="77777777" w:rsidR="008B28E9" w:rsidRPr="00890F00" w:rsidRDefault="008B28E9" w:rsidP="003D6E3F">
      <w:pPr>
        <w:jc w:val="center"/>
        <w:rPr>
          <w:rFonts w:eastAsia="Calibri"/>
          <w:b/>
          <w:sz w:val="24"/>
          <w:szCs w:val="24"/>
          <w:lang w:val="lt-LT"/>
        </w:rPr>
      </w:pPr>
    </w:p>
    <w:p w14:paraId="440854B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 Atvirųjų jaunimo centrų ir atvirųjų jaunimo erdvių veiklos kokybės užtikrinimo aprašas (toliau – Aprašas) nustato veiklos kokybės reikalavimus atvirųjų jaunimo centrų ir atvirųjų jaunimo erdvių vykdomai veiklai. </w:t>
      </w:r>
    </w:p>
    <w:p w14:paraId="440854BF"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2. Centras ir Erdvė, vykdydami savo veiklą, vadovaujasi pateiktu aprašu.</w:t>
      </w:r>
    </w:p>
    <w:p w14:paraId="440854C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3. Jei nenurodyta kitaip, Aprašas yra taikomas bendrosios ir atvirosios darbo su jaunimu krypčių Centrams ir Erdvėms.</w:t>
      </w:r>
    </w:p>
    <w:p w14:paraId="440854C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4. Apraše vartojamos sąvokos:</w:t>
      </w:r>
    </w:p>
    <w:p w14:paraId="440854C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4.1. </w:t>
      </w:r>
      <w:r w:rsidRPr="00890F00">
        <w:rPr>
          <w:b/>
          <w:bCs/>
          <w:color w:val="000000"/>
          <w:sz w:val="24"/>
          <w:szCs w:val="24"/>
          <w:lang w:val="lt-LT"/>
        </w:rPr>
        <w:t>atvirasis darbas su jaunimu</w:t>
      </w:r>
      <w:r w:rsidRPr="00890F00">
        <w:rPr>
          <w:color w:val="000000"/>
          <w:sz w:val="24"/>
          <w:szCs w:val="24"/>
          <w:lang w:val="lt-LT"/>
        </w:rPr>
        <w:t> – darbas su jaunimu atviruosiuose jaunimo centruose ir (ar) erdvėse, vykdomas darbo su jaunimu principais;</w:t>
      </w:r>
    </w:p>
    <w:p w14:paraId="440854C3"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4.2. </w:t>
      </w:r>
      <w:r w:rsidRPr="00890F00">
        <w:rPr>
          <w:b/>
          <w:bCs/>
          <w:color w:val="000000"/>
          <w:sz w:val="24"/>
          <w:szCs w:val="24"/>
          <w:lang w:val="lt-LT"/>
        </w:rPr>
        <w:t>atvirasis jaunimo centras</w:t>
      </w:r>
      <w:r w:rsidRPr="00890F00">
        <w:rPr>
          <w:color w:val="000000"/>
          <w:sz w:val="24"/>
          <w:szCs w:val="24"/>
          <w:lang w:val="lt-LT"/>
        </w:rPr>
        <w:t> (toliau – Centras) – Lietuvos Respublikoje ar kitoje valstybėje įsteigtas juridinis asmuo, kita organizacija ar jų filialas, atstovybė, kurių veiklos arba jos dalies vykdymo vieta yra Lietuvos Respublikoje ir kurie vykdo darbą su jaunimu, grindžiamą savanorišku jaunų žmonių apsisprendimu dalyvauti šioje veikloje bei užtikrinantį jų įsitraukimą į šią veiklą nepriklausomai nuo lyties, rasės, tautybės, kalbos, kilmės, socialinės padėties, tikėjimo, įsitikinimų ar pažiūrų;</w:t>
      </w:r>
    </w:p>
    <w:p w14:paraId="440854C4"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4.3. </w:t>
      </w:r>
      <w:r w:rsidRPr="00890F00">
        <w:rPr>
          <w:b/>
          <w:bCs/>
          <w:color w:val="000000"/>
          <w:sz w:val="24"/>
          <w:szCs w:val="24"/>
          <w:lang w:val="lt-LT"/>
        </w:rPr>
        <w:t xml:space="preserve">atviroji jaunimo erdvė </w:t>
      </w:r>
      <w:r w:rsidRPr="00890F00">
        <w:rPr>
          <w:bCs/>
          <w:color w:val="000000"/>
          <w:sz w:val="24"/>
          <w:szCs w:val="24"/>
          <w:lang w:val="lt-LT"/>
        </w:rPr>
        <w:t>(toliau – Erdvė) –</w:t>
      </w:r>
      <w:r w:rsidRPr="00890F00">
        <w:rPr>
          <w:b/>
          <w:bCs/>
          <w:color w:val="000000"/>
          <w:sz w:val="24"/>
          <w:szCs w:val="24"/>
          <w:lang w:val="lt-LT"/>
        </w:rPr>
        <w:t xml:space="preserve">  </w:t>
      </w:r>
      <w:r w:rsidRPr="00890F00">
        <w:rPr>
          <w:bCs/>
          <w:color w:val="000000"/>
          <w:sz w:val="24"/>
          <w:szCs w:val="24"/>
          <w:lang w:val="lt-LT"/>
        </w:rPr>
        <w:t>kultūros, švietimo, kūno kultūros ir sporto ar socialines paslaugas teikiančio juridinio asmens nuosavybės, patikėjimo teise ar nuomos, panaudos sutarčių pagrindu valdoma patalpa, kurioje vykdomas darbas su jaunimu, grindžiamas savanorišku jaunų žmonių apsisprendimu dalyvauti šioje veikloje bei užtikrinantis jų įsitraukimą į šią veiklą nepriklausomai nuo lyties, rasės, tautybės, kalbos, kilmės, socialinės padėties, tikėjimo, įsitikinimų ar pažiūrų;</w:t>
      </w:r>
    </w:p>
    <w:p w14:paraId="440854C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4.4.</w:t>
      </w:r>
      <w:r w:rsidRPr="00890F00">
        <w:rPr>
          <w:rFonts w:eastAsia="Calibri"/>
          <w:b/>
          <w:sz w:val="24"/>
          <w:szCs w:val="24"/>
          <w:lang w:val="lt-LT"/>
        </w:rPr>
        <w:t xml:space="preserve"> atvirojo darbo su jaunimu krypties Centras ir Erdvė</w:t>
      </w:r>
      <w:r w:rsidRPr="00890F00">
        <w:rPr>
          <w:rFonts w:eastAsia="Calibri"/>
          <w:sz w:val="24"/>
          <w:szCs w:val="24"/>
          <w:vertAlign w:val="superscript"/>
          <w:lang w:val="lt-LT"/>
        </w:rPr>
        <w:t xml:space="preserve"> </w:t>
      </w:r>
      <w:r w:rsidRPr="00890F00">
        <w:rPr>
          <w:rFonts w:eastAsia="Calibri"/>
          <w:sz w:val="24"/>
          <w:szCs w:val="24"/>
          <w:lang w:val="lt-LT"/>
        </w:rPr>
        <w:t xml:space="preserve">– tai centro / erdvės tipas, kuris teikia pirmenybę darbui su mažiau galimybių turinčiu, socialinę atskirtį patiriančiu ir socialinės rizikos grupei priklausiančiu jaunimu; </w:t>
      </w:r>
    </w:p>
    <w:p w14:paraId="440854C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4.5.</w:t>
      </w:r>
      <w:r w:rsidRPr="00890F00">
        <w:rPr>
          <w:rFonts w:eastAsia="Calibri"/>
          <w:b/>
          <w:sz w:val="24"/>
          <w:szCs w:val="24"/>
          <w:lang w:val="lt-LT"/>
        </w:rPr>
        <w:t xml:space="preserve"> bendrosios darbo su jaunimu krypties Centras ir Erdvė</w:t>
      </w:r>
      <w:r w:rsidRPr="00890F00">
        <w:rPr>
          <w:rFonts w:eastAsia="Calibri"/>
          <w:sz w:val="24"/>
          <w:szCs w:val="24"/>
          <w:lang w:val="lt-LT"/>
        </w:rPr>
        <w:t xml:space="preserve"> – tai centro / erdvės tipas, kuris vykdo darbą su jaunimu, vadovaudamasis darbo su jaunimu principais, neteikdamas pirmenybės nei vienai jaunimo grupei;</w:t>
      </w:r>
    </w:p>
    <w:p w14:paraId="440854C7"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4.6. </w:t>
      </w:r>
      <w:r w:rsidRPr="00890F00">
        <w:rPr>
          <w:rFonts w:eastAsia="Calibri"/>
          <w:b/>
          <w:sz w:val="24"/>
          <w:szCs w:val="24"/>
          <w:lang w:val="lt-LT"/>
        </w:rPr>
        <w:t xml:space="preserve">lankytojas </w:t>
      </w:r>
      <w:r w:rsidRPr="00890F00">
        <w:rPr>
          <w:rFonts w:eastAsia="Calibri"/>
          <w:sz w:val="24"/>
          <w:szCs w:val="24"/>
          <w:lang w:val="lt-LT"/>
        </w:rPr>
        <w:t>– 14–29 metų amžiaus asmuo, lankantis atvirąjį jaunimo centrą arba erdvę;</w:t>
      </w:r>
    </w:p>
    <w:p w14:paraId="440854C8" w14:textId="77777777" w:rsidR="008B28E9" w:rsidRPr="00890F00" w:rsidRDefault="008B28E9" w:rsidP="003D6E3F">
      <w:pPr>
        <w:ind w:firstLine="851"/>
        <w:jc w:val="both"/>
        <w:rPr>
          <w:rFonts w:eastAsia="Calibri"/>
          <w:b/>
          <w:sz w:val="24"/>
          <w:szCs w:val="24"/>
          <w:lang w:val="lt-LT"/>
        </w:rPr>
      </w:pPr>
      <w:r w:rsidRPr="00890F00">
        <w:rPr>
          <w:rFonts w:eastAsia="Calibri"/>
          <w:sz w:val="24"/>
          <w:szCs w:val="24"/>
          <w:lang w:val="lt-LT"/>
        </w:rPr>
        <w:t xml:space="preserve">4.7. </w:t>
      </w:r>
      <w:r w:rsidRPr="00890F00">
        <w:rPr>
          <w:rFonts w:eastAsia="Calibri"/>
          <w:b/>
          <w:sz w:val="24"/>
          <w:szCs w:val="24"/>
          <w:lang w:val="lt-LT"/>
        </w:rPr>
        <w:t xml:space="preserve">jaunimo darbuotojas </w:t>
      </w:r>
      <w:r w:rsidRPr="00890F00">
        <w:rPr>
          <w:rFonts w:eastAsia="Calibri"/>
          <w:sz w:val="24"/>
          <w:szCs w:val="24"/>
          <w:lang w:val="lt-LT"/>
        </w:rPr>
        <w:t>– tai pilnametis asmuo, dirbantis su jaunais žmonėmis jų laisvalaikiu, siekiantis asmeninio ir socialinio jaunų žmonių tobulėjimo tiek per individualų darbą su skirtingais asmenimis, tiek dirbdamas su grupėmis, turintis šiam darbui reikalingų kompetencijų;</w:t>
      </w:r>
    </w:p>
    <w:p w14:paraId="440854C9" w14:textId="0AC0A92F" w:rsidR="008B28E9" w:rsidRPr="00890F00" w:rsidRDefault="008B28E9" w:rsidP="003D6E3F">
      <w:pPr>
        <w:ind w:firstLine="851"/>
        <w:jc w:val="both"/>
        <w:rPr>
          <w:rFonts w:eastAsia="Calibri"/>
          <w:b/>
          <w:sz w:val="24"/>
          <w:szCs w:val="24"/>
          <w:lang w:val="lt-LT"/>
        </w:rPr>
      </w:pPr>
      <w:r w:rsidRPr="00890F00">
        <w:rPr>
          <w:rFonts w:eastAsia="Calibri"/>
          <w:sz w:val="24"/>
          <w:szCs w:val="24"/>
          <w:lang w:val="lt-LT"/>
        </w:rPr>
        <w:t xml:space="preserve">4.8. </w:t>
      </w:r>
      <w:r w:rsidRPr="00890F00">
        <w:rPr>
          <w:rFonts w:eastAsia="Calibri"/>
          <w:b/>
          <w:sz w:val="24"/>
          <w:szCs w:val="24"/>
          <w:lang w:val="lt-LT"/>
        </w:rPr>
        <w:t xml:space="preserve">jaunimas </w:t>
      </w:r>
      <w:r w:rsidR="002A0760" w:rsidRPr="00890F00">
        <w:rPr>
          <w:rFonts w:eastAsia="Calibri"/>
          <w:sz w:val="24"/>
          <w:szCs w:val="24"/>
          <w:lang w:val="lt-LT"/>
        </w:rPr>
        <w:t>–</w:t>
      </w:r>
      <w:r w:rsidRPr="00890F00">
        <w:rPr>
          <w:rFonts w:eastAsia="Calibri"/>
          <w:b/>
          <w:sz w:val="24"/>
          <w:szCs w:val="24"/>
          <w:lang w:val="lt-LT"/>
        </w:rPr>
        <w:t xml:space="preserve"> </w:t>
      </w:r>
      <w:r w:rsidRPr="00890F00">
        <w:rPr>
          <w:rFonts w:eastAsia="Calibri"/>
          <w:sz w:val="24"/>
          <w:szCs w:val="24"/>
          <w:lang w:val="lt-LT"/>
        </w:rPr>
        <w:t xml:space="preserve">du ir daugiau asmenų nuo 14 iki 29 metų. </w:t>
      </w:r>
    </w:p>
    <w:p w14:paraId="440854CA" w14:textId="77777777" w:rsidR="008B28E9" w:rsidRPr="00890F00" w:rsidRDefault="008B28E9" w:rsidP="003D6E3F">
      <w:pPr>
        <w:ind w:firstLine="851"/>
        <w:jc w:val="both"/>
        <w:rPr>
          <w:rFonts w:eastAsia="Calibri"/>
          <w:b/>
          <w:sz w:val="24"/>
          <w:szCs w:val="24"/>
          <w:lang w:val="lt-LT"/>
        </w:rPr>
      </w:pPr>
      <w:r w:rsidRPr="00890F00">
        <w:rPr>
          <w:rFonts w:eastAsia="Calibri"/>
          <w:sz w:val="24"/>
          <w:szCs w:val="24"/>
          <w:lang w:val="lt-LT"/>
        </w:rPr>
        <w:t>5. Kitos Apraše vartojamos sąvokos suprantamos taip, kaip jos apibrėžtos Lietuvos Respublikos vietos savivaldos įstatyme, Lietuvos Respublikos nevyriausybinių organizacijų plėtros įstatyme, Lietuvos Respublikos jaunimo politikos pagrindų įstatyme.</w:t>
      </w:r>
    </w:p>
    <w:p w14:paraId="440854CC" w14:textId="77777777" w:rsidR="008B28E9" w:rsidRPr="00890F00" w:rsidRDefault="008B28E9" w:rsidP="00DD7409">
      <w:pPr>
        <w:jc w:val="center"/>
        <w:rPr>
          <w:rFonts w:eastAsia="Calibri"/>
          <w:b/>
          <w:sz w:val="24"/>
          <w:szCs w:val="24"/>
          <w:lang w:val="lt-LT"/>
        </w:rPr>
      </w:pPr>
    </w:p>
    <w:p w14:paraId="440854CD" w14:textId="77777777" w:rsidR="008B28E9" w:rsidRPr="00890F00" w:rsidRDefault="008B28E9" w:rsidP="00DD7409">
      <w:pPr>
        <w:jc w:val="center"/>
        <w:rPr>
          <w:rFonts w:eastAsia="Calibri"/>
          <w:b/>
          <w:sz w:val="24"/>
          <w:szCs w:val="24"/>
          <w:lang w:val="lt-LT"/>
        </w:rPr>
      </w:pPr>
      <w:r w:rsidRPr="00890F00">
        <w:rPr>
          <w:rFonts w:eastAsia="Calibri"/>
          <w:b/>
          <w:sz w:val="24"/>
          <w:szCs w:val="24"/>
          <w:lang w:val="lt-LT"/>
        </w:rPr>
        <w:t>II SKYRIUS</w:t>
      </w:r>
    </w:p>
    <w:p w14:paraId="440854CE" w14:textId="77777777" w:rsidR="008B28E9" w:rsidRPr="00890F00" w:rsidRDefault="008B28E9" w:rsidP="00DD7409">
      <w:pPr>
        <w:jc w:val="center"/>
        <w:rPr>
          <w:rFonts w:eastAsia="Calibri"/>
          <w:b/>
          <w:sz w:val="24"/>
          <w:szCs w:val="24"/>
          <w:lang w:val="lt-LT"/>
        </w:rPr>
      </w:pPr>
      <w:r w:rsidRPr="00890F00">
        <w:rPr>
          <w:rFonts w:eastAsia="Calibri"/>
          <w:b/>
          <w:sz w:val="24"/>
          <w:szCs w:val="24"/>
          <w:lang w:val="lt-LT"/>
        </w:rPr>
        <w:t>CENTRO</w:t>
      </w:r>
      <w:r w:rsidR="00027398" w:rsidRPr="00890F00">
        <w:rPr>
          <w:rFonts w:eastAsia="Calibri"/>
          <w:b/>
          <w:sz w:val="24"/>
          <w:szCs w:val="24"/>
          <w:lang w:val="lt-LT"/>
        </w:rPr>
        <w:t xml:space="preserve"> IR</w:t>
      </w:r>
      <w:r w:rsidR="00C36DE3" w:rsidRPr="00890F00">
        <w:rPr>
          <w:rFonts w:eastAsia="Calibri"/>
          <w:b/>
          <w:sz w:val="24"/>
          <w:szCs w:val="24"/>
          <w:lang w:val="lt-LT"/>
        </w:rPr>
        <w:t xml:space="preserve"> ERDVĖS</w:t>
      </w:r>
      <w:r w:rsidRPr="00890F00">
        <w:rPr>
          <w:rFonts w:eastAsia="Calibri"/>
          <w:b/>
          <w:sz w:val="24"/>
          <w:szCs w:val="24"/>
          <w:lang w:val="lt-LT"/>
        </w:rPr>
        <w:t xml:space="preserve"> VEIKLOS PLANAVIMAS</w:t>
      </w:r>
    </w:p>
    <w:p w14:paraId="440854CF" w14:textId="77777777" w:rsidR="008B28E9" w:rsidRPr="00890F00" w:rsidRDefault="008B28E9" w:rsidP="003D6E3F">
      <w:pPr>
        <w:ind w:firstLine="851"/>
        <w:jc w:val="center"/>
        <w:rPr>
          <w:rFonts w:eastAsia="Calibri"/>
          <w:b/>
          <w:sz w:val="24"/>
          <w:szCs w:val="24"/>
          <w:lang w:val="lt-LT"/>
        </w:rPr>
      </w:pPr>
    </w:p>
    <w:p w14:paraId="440854D0" w14:textId="1B7F5C0A"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 Centro / Erdvės veiklos planavimas vykdomas vadovaujantis šiuo Aprašu:</w:t>
      </w:r>
    </w:p>
    <w:p w14:paraId="440854D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6.1. </w:t>
      </w:r>
      <w:r w:rsidRPr="00890F00">
        <w:rPr>
          <w:rFonts w:eastAsia="Calibri"/>
          <w:iCs/>
          <w:sz w:val="24"/>
          <w:szCs w:val="24"/>
          <w:lang w:val="lt-LT"/>
        </w:rPr>
        <w:t>veiklos planavimas yra pagrįstas planuojamais pasiekti kokybiniais ir kiekybiniais rezultatais;</w:t>
      </w:r>
    </w:p>
    <w:p w14:paraId="440854D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lastRenderedPageBreak/>
        <w:t xml:space="preserve">6.2. </w:t>
      </w:r>
      <w:r w:rsidRPr="00890F00">
        <w:rPr>
          <w:rFonts w:eastAsia="Calibri"/>
          <w:iCs/>
          <w:sz w:val="24"/>
          <w:szCs w:val="24"/>
          <w:lang w:val="lt-LT"/>
        </w:rPr>
        <w:t>siekiami rezultatai yra konkretūs</w:t>
      </w:r>
      <w:r w:rsidRPr="00890F00">
        <w:rPr>
          <w:rFonts w:eastAsia="Calibri"/>
          <w:i/>
          <w:iCs/>
          <w:sz w:val="24"/>
          <w:szCs w:val="24"/>
          <w:lang w:val="lt-LT"/>
        </w:rPr>
        <w:t xml:space="preserve"> </w:t>
      </w:r>
      <w:r w:rsidRPr="00890F00">
        <w:rPr>
          <w:rFonts w:eastAsia="Calibri"/>
          <w:sz w:val="24"/>
          <w:szCs w:val="24"/>
          <w:lang w:val="lt-LT"/>
        </w:rPr>
        <w:t>ir jų pasiekimas aiškiai pamatuojamas;</w:t>
      </w:r>
    </w:p>
    <w:p w14:paraId="440854D3" w14:textId="7FFA9DD5"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6.3. Centro / Erdvės veikla planuojama trejiems metams;</w:t>
      </w:r>
    </w:p>
    <w:p w14:paraId="440854D4"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6.4. pirmiausia atliekamas Centro / Erdvės esamos situacijos vertinimas – savianalizė ir išorinis vertinimas. Savianalizės metu nustatoma organizacijos esama padėtis ir padarytas progresas, analizuojami pagrindiniai Centro / Erdvės veiklos rodikliai (pateikti 6 ir 7 Rekomendacijų punktuose), išanalizuojami Centro / Erdvės lankytojų ir jų tėvų atsiliepimai (Centro / Erdvės darbuotojai atlieka apklausą) ir nustatomi Centro / Erdvės veiklos tikslai bei aspektai, kuriuos reikia tobulinti. Išorinio vertinimo metu aptariama Centro / Erdvės atlikta savianalizė bei su savivaldybės Jaunimo reikalų koordinatoriumi derinami numatyti uždaviniai bei tikslas;</w:t>
      </w:r>
    </w:p>
    <w:p w14:paraId="440854D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6.5. atsižvelgiant į Centro / Erdvės esamos situacijos vertinimą pagal pateiktą formą sudaromas Centro / Erdvės veiklos planas (toliau – Veiklos planas) (1 priedas). Veiklos plane numatomi rezultatai, kuriuos planuojama pasiekti, ir jų poreikio pagrindimas, rezultatų pasiekimo rodikliai ir jų reikšmės kiekvienų kalendorinių metų pabaigoje, veiksmai, padėsiantys pasiekti rezultatus, veiksmų įgyvendinimo terminas, žmogiškieji ir finansiniai ištekliai, reikalingi įgyvendinti konkrečias veiklas. Veiklos planą Centro / Erdvės vadovas derina su savivaldybės Jaunimo reikalų koordinatoriumi;</w:t>
      </w:r>
    </w:p>
    <w:p w14:paraId="440854D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6.6. kiekvienų metų pabaigoje parengiama Centro / Erdvės metų veiklos ataskaita – atliekamas Veiklos plano įgyvendinimo ir jame numatytų rezultatų pasiekimo vertinimas, peržiūrimi pagrindiniai Centro / Erdvės veiklos rezultatai ir rodikliai. Peržiūrimas Veiklos planas esant poreikiui yra tikslinamas. Atlikus Veiklos plano peržiūrą, planas ir jo pakeitimai turi būti suderinti su savivaldybės Jaunimo reikalų koordinatoriumi, kuris teikia metodinę pagalbą dėl veiklos planavimo;</w:t>
      </w:r>
    </w:p>
    <w:p w14:paraId="440854D7"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6.7. organizuojami reguliarūs Centro / Erdvės jaunimo darbuotojų susitikimai, atvejų analizės, </w:t>
      </w:r>
      <w:proofErr w:type="spellStart"/>
      <w:r w:rsidRPr="00890F00">
        <w:rPr>
          <w:rFonts w:eastAsia="Calibri"/>
          <w:sz w:val="24"/>
          <w:szCs w:val="24"/>
          <w:lang w:val="lt-LT"/>
        </w:rPr>
        <w:t>supervizijos</w:t>
      </w:r>
      <w:proofErr w:type="spellEnd"/>
      <w:r w:rsidRPr="00890F00">
        <w:rPr>
          <w:rFonts w:eastAsia="Calibri"/>
          <w:sz w:val="24"/>
          <w:szCs w:val="24"/>
          <w:lang w:val="lt-LT"/>
        </w:rPr>
        <w:t xml:space="preserve"> ir kt., skirti aptarti kylančius iššūkius ir suplanuoti vykdomą veiklą (ne rečiau nei kartą per mėnesį);</w:t>
      </w:r>
    </w:p>
    <w:p w14:paraId="440854D8"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6.8. Centro / Erdvės esamos situacijos vertinime analizuojama, ar Centras / Erdvė vadovaujasi Aprašu. Jo taikymas vertinamas pagal tai, ar: neįdiegta, diegiama, įdiegta, įdiegta ir tobulinama. Analizėje pateikiami Aprašo taikymą pagrindžiantys pavyzdžiai;</w:t>
      </w:r>
    </w:p>
    <w:p w14:paraId="440854D9"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6.9. Centro / Erdvės veiklos vertinimo pagrindinis tikslas – tobulinti Centro / Erdvės veiklą ir atvirąjį darbą su jaunimu;</w:t>
      </w:r>
    </w:p>
    <w:p w14:paraId="440854DA"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6.10. siekiant užtikrinti, kad Centro / Erdvės veiklos vertinimas yra skaidrus, atviras ir savikritiškas, jis</w:t>
      </w:r>
      <w:r w:rsidR="00C36DE3" w:rsidRPr="00890F00">
        <w:rPr>
          <w:rFonts w:eastAsia="Calibri"/>
          <w:sz w:val="24"/>
          <w:szCs w:val="24"/>
          <w:lang w:val="lt-LT"/>
        </w:rPr>
        <w:t xml:space="preserve"> nėra naudojamas Centro / </w:t>
      </w:r>
      <w:r w:rsidRPr="00890F00">
        <w:rPr>
          <w:rFonts w:eastAsia="Calibri"/>
          <w:sz w:val="24"/>
          <w:szCs w:val="24"/>
          <w:lang w:val="lt-LT"/>
        </w:rPr>
        <w:t>Erdvės finansavimui numatyti.</w:t>
      </w:r>
    </w:p>
    <w:p w14:paraId="440854DB"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7. Centrui rekomenduojama vadovautis šiais veiklos rodikliais:</w:t>
      </w:r>
    </w:p>
    <w:p w14:paraId="440854DC"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7.1. bendras lankytojų skaičius; </w:t>
      </w:r>
    </w:p>
    <w:p w14:paraId="440854DD"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7.2. unikalių lankytojų skaičius;</w:t>
      </w:r>
    </w:p>
    <w:p w14:paraId="440854D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7.3. mažiau galimybių turinčių lankytojų skaičius (pavyzdžiui, socialinės rizikos grupei priklausančių lankytojų skaičius, socialiai remtinų lankytojų skaičius ir kt.).</w:t>
      </w:r>
    </w:p>
    <w:p w14:paraId="440854DF"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 Esant galimybėms ir poreikiui, Centrui rekomenduojama papildomai vadovautis šiais veiklos rodikliais:</w:t>
      </w:r>
    </w:p>
    <w:p w14:paraId="440854E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8.1. individualių lankytojų konsultacijų skaičius;</w:t>
      </w:r>
    </w:p>
    <w:p w14:paraId="440854E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8.2. lankytojų skaičius pagal amžių (amžiaus grupes) ir lytį;</w:t>
      </w:r>
    </w:p>
    <w:p w14:paraId="440854E2" w14:textId="77777777" w:rsidR="008B28E9" w:rsidRPr="00890F00" w:rsidRDefault="008B28E9" w:rsidP="003D6E3F">
      <w:pPr>
        <w:ind w:firstLine="851"/>
        <w:jc w:val="both"/>
        <w:rPr>
          <w:rFonts w:eastAsia="Calibri"/>
          <w:sz w:val="24"/>
          <w:szCs w:val="24"/>
          <w:highlight w:val="yellow"/>
          <w:lang w:val="lt-LT"/>
        </w:rPr>
      </w:pPr>
      <w:r w:rsidRPr="00890F00">
        <w:rPr>
          <w:rFonts w:eastAsia="Calibri"/>
          <w:sz w:val="24"/>
          <w:szCs w:val="24"/>
          <w:lang w:val="lt-LT"/>
        </w:rPr>
        <w:t>8.3. susitikimų su tėvais skaičius;</w:t>
      </w:r>
    </w:p>
    <w:p w14:paraId="440854E3"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8.4. jaunimo inicijuotų / suorganizuotų veiklų skaičius;</w:t>
      </w:r>
    </w:p>
    <w:p w14:paraId="440854E4"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8.5. bendras įvykdytų ugdomųjų veiklų skaičius;</w:t>
      </w:r>
    </w:p>
    <w:p w14:paraId="440854E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8.6. vykdomų neformaliojo ugdymo programų skaičius;</w:t>
      </w:r>
    </w:p>
    <w:p w14:paraId="440854E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8.7. suorganizuotų Centro viešinimo veiklų (publikacijų, akcijų, straipsnių) skaičius;</w:t>
      </w:r>
    </w:p>
    <w:p w14:paraId="440854E7"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8.8. su jaunimu įgyvendintų projektų skaičius; </w:t>
      </w:r>
    </w:p>
    <w:p w14:paraId="440854E8"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8.9. Centro įvykdytų projektų skaičius;</w:t>
      </w:r>
    </w:p>
    <w:p w14:paraId="440854E9"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8.10. taikomi darbo su jaunimu metodai;</w:t>
      </w:r>
    </w:p>
    <w:p w14:paraId="440854EA"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8.11. Centro pritraukiamų lėšų kiekis ir šaltiniai;</w:t>
      </w:r>
    </w:p>
    <w:p w14:paraId="440854EB"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8.12. individualiai konsultuojamų lankytojų skaičius.</w:t>
      </w:r>
    </w:p>
    <w:p w14:paraId="440854EC"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9. Erdvei rekomenduojama vadovautis šiais veiklos rodikliais:</w:t>
      </w:r>
    </w:p>
    <w:p w14:paraId="440854ED"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lastRenderedPageBreak/>
        <w:t xml:space="preserve">9.1. bendras lankytojų skaičius; </w:t>
      </w:r>
    </w:p>
    <w:p w14:paraId="440854E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9.2. unikalių lankytojų skaičius;</w:t>
      </w:r>
    </w:p>
    <w:p w14:paraId="440854EF"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9.3. mažiau galimybių turinčių lankytojų skaičius (pavyzdžiui, socialinės rizikos grupei priklausančių lankytojų skaičius, socialiai remtinų lankytojų skaičius ir kt.).</w:t>
      </w:r>
    </w:p>
    <w:p w14:paraId="440854F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10. Esant galimybėms ir poreikiui, Erdvei rekomenduojama papildomai vadovautis šiais veiklos rodikliais:</w:t>
      </w:r>
    </w:p>
    <w:p w14:paraId="440854F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10.1. bendras įvykdytų ugdomųjų veiklų skaičius;</w:t>
      </w:r>
    </w:p>
    <w:p w14:paraId="440854F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10.2. suorganizuotų Centro viešinimo veiklų (publikacijų, akcijų, straipsnių) skaičius;</w:t>
      </w:r>
    </w:p>
    <w:p w14:paraId="440854F3"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10.3. Erdvės pritraukiamų lėšų kiekis ir šaltiniai;</w:t>
      </w:r>
    </w:p>
    <w:p w14:paraId="440854F4"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10.4. su jaunimu įgyvendintų projektų skaičius;</w:t>
      </w:r>
    </w:p>
    <w:p w14:paraId="440854F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10.5. Erdvės įvykdytų projektų skaičius;</w:t>
      </w:r>
    </w:p>
    <w:p w14:paraId="440854F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10.6. individualiai konsultuojamų lankytojų skaičius.</w:t>
      </w:r>
    </w:p>
    <w:p w14:paraId="440854F8" w14:textId="77777777" w:rsidR="008B28E9" w:rsidRPr="00890F00" w:rsidRDefault="008B28E9" w:rsidP="003D6E3F">
      <w:pPr>
        <w:ind w:firstLine="851"/>
        <w:jc w:val="both"/>
        <w:rPr>
          <w:rFonts w:eastAsia="Calibri"/>
          <w:sz w:val="24"/>
          <w:szCs w:val="24"/>
          <w:lang w:val="lt-LT"/>
        </w:rPr>
      </w:pPr>
    </w:p>
    <w:p w14:paraId="440854F9"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III SKYRIUS</w:t>
      </w:r>
    </w:p>
    <w:p w14:paraId="440854FA"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CENTRO IR ERDVĖS ŽMOGIŠKŲJŲ IŠTEKLIŲ VALDYMAS</w:t>
      </w:r>
    </w:p>
    <w:p w14:paraId="440854FB" w14:textId="77777777" w:rsidR="008B28E9" w:rsidRPr="00890F00" w:rsidRDefault="008B28E9" w:rsidP="003D6E3F">
      <w:pPr>
        <w:ind w:firstLine="851"/>
        <w:jc w:val="center"/>
        <w:rPr>
          <w:rFonts w:eastAsia="Calibri"/>
          <w:b/>
          <w:sz w:val="24"/>
          <w:szCs w:val="24"/>
          <w:lang w:val="lt-LT"/>
        </w:rPr>
      </w:pPr>
    </w:p>
    <w:p w14:paraId="440854FC"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11. Centro / Erdvės žmogiškųjų išteklių valdymas vykdomas vadovaujantis šiuo Aprašu darbuotojams:</w:t>
      </w:r>
    </w:p>
    <w:p w14:paraId="440854FD"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11.1. Centro / Erdvės darbuotojai yra neteisti (neturi neišnykusio ar nepanaikinto teistumo);</w:t>
      </w:r>
    </w:p>
    <w:p w14:paraId="440854F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11.2. Centro / Erdvės jaunimo darbuotojas dirba vadovaudamasis Jaunimo darbuotojo pareigybės aprašymu, patvirtintu Centro / Erdvės vadovo įsakymu, ir Jaunimo darbuotojų veiklos aprašu, patvirtintu Lietuvos Respublikos socialinės apsaugos ir darbo ministro 2013 m. gegužės 14 d. įsakymu Nr. A1-208;</w:t>
      </w:r>
    </w:p>
    <w:p w14:paraId="440854FF"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11.3. Centre dirba ne mažiau nei du jaunimo darbuotojai, dirbantys po pilną darbo laiką, skirtą vykdyti darbą su jaunimu ir atvirąjį darbą su jaunimu. Erdvėje dirba bent vienas jaunimo darbuotojas, dirbantis ne mažiau kaip pusę pilno darbo laiko, skirto vykdyti darbą su jaunimu;</w:t>
      </w:r>
    </w:p>
    <w:p w14:paraId="4408550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11.4. kiekvienais metais jaunimo darbuotojai darbo metu dalyvauja tiksliniuose mokymuose, stažuotėse, kursuose, </w:t>
      </w:r>
      <w:proofErr w:type="spellStart"/>
      <w:r w:rsidRPr="00890F00">
        <w:rPr>
          <w:rFonts w:eastAsia="Calibri"/>
          <w:sz w:val="24"/>
          <w:szCs w:val="24"/>
          <w:lang w:val="lt-LT"/>
        </w:rPr>
        <w:t>intervizijose</w:t>
      </w:r>
      <w:proofErr w:type="spellEnd"/>
      <w:r w:rsidRPr="00890F00">
        <w:rPr>
          <w:rFonts w:eastAsia="Calibri"/>
          <w:sz w:val="24"/>
          <w:szCs w:val="24"/>
          <w:lang w:val="lt-LT"/>
        </w:rPr>
        <w:t xml:space="preserve">, komandos ar individualiose </w:t>
      </w:r>
      <w:proofErr w:type="spellStart"/>
      <w:r w:rsidRPr="00890F00">
        <w:rPr>
          <w:rFonts w:eastAsia="Calibri"/>
          <w:sz w:val="24"/>
          <w:szCs w:val="24"/>
          <w:lang w:val="lt-LT"/>
        </w:rPr>
        <w:t>supervizijose</w:t>
      </w:r>
      <w:proofErr w:type="spellEnd"/>
      <w:r w:rsidRPr="00890F00">
        <w:rPr>
          <w:rFonts w:eastAsia="Calibri"/>
          <w:sz w:val="24"/>
          <w:szCs w:val="24"/>
          <w:lang w:val="lt-LT"/>
        </w:rPr>
        <w:t xml:space="preserve"> ir pan., skirtuose Centro / Erdvės veiklai gerinti; </w:t>
      </w:r>
    </w:p>
    <w:p w14:paraId="44085501" w14:textId="77777777" w:rsidR="008B28E9" w:rsidRPr="00890F00" w:rsidRDefault="008B28E9" w:rsidP="003D6E3F">
      <w:pPr>
        <w:ind w:firstLine="851"/>
        <w:jc w:val="both"/>
        <w:rPr>
          <w:rFonts w:eastAsia="Calibri"/>
          <w:sz w:val="24"/>
          <w:szCs w:val="24"/>
          <w:highlight w:val="yellow"/>
          <w:lang w:val="lt-LT"/>
        </w:rPr>
      </w:pPr>
      <w:r w:rsidRPr="00890F00">
        <w:rPr>
          <w:rFonts w:eastAsia="Calibri"/>
          <w:sz w:val="24"/>
          <w:szCs w:val="24"/>
          <w:lang w:val="lt-LT"/>
        </w:rPr>
        <w:t>11.5. administracinį darbą gali atlikti ne jaunimo darbuotojas, o šiam darbui įdarbintas Centro / Erdvės darbuotojas;</w:t>
      </w:r>
    </w:p>
    <w:p w14:paraId="4408550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11.6. finansinės apskaitos vykdymą atlieka ne jaunimo darbuotojas, o šiam darbui įdarbintas Centro / Erdvės darbuotojas arba šios funkcijos yra perduotos finansinę apskaitą vykdančiai įmonei;</w:t>
      </w:r>
    </w:p>
    <w:p w14:paraId="44085503"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11.7. rekomenduojama, kad Centre dirbtų abiejų lyčių jaunimo darbuotojai.</w:t>
      </w:r>
    </w:p>
    <w:p w14:paraId="44085504"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12. Centro žmogiškųjų išteklių valdymas vykdomas vadovaujantis šiuo Aprašu darbui su savanoriais:</w:t>
      </w:r>
    </w:p>
    <w:p w14:paraId="4408550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12.1. Savanoriškai veiklą vykdantys asmenys, dirbantys su jaunimu ir </w:t>
      </w:r>
      <w:proofErr w:type="spellStart"/>
      <w:r w:rsidRPr="00890F00">
        <w:rPr>
          <w:rFonts w:eastAsia="Calibri"/>
          <w:sz w:val="24"/>
          <w:szCs w:val="24"/>
          <w:lang w:val="lt-LT"/>
        </w:rPr>
        <w:t>savanoriaujantys</w:t>
      </w:r>
      <w:proofErr w:type="spellEnd"/>
      <w:r w:rsidRPr="00890F00">
        <w:rPr>
          <w:rFonts w:eastAsia="Calibri"/>
          <w:sz w:val="24"/>
          <w:szCs w:val="24"/>
          <w:lang w:val="lt-LT"/>
        </w:rPr>
        <w:t xml:space="preserve"> Centre / Erdvėje, gali padėti vykdyti darbą su jaunimu, bet negali būti jaunimo darbuotojais; </w:t>
      </w:r>
    </w:p>
    <w:p w14:paraId="4408550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12.2. darbe su savanoriais Centras / Erdvė vadovaujasi Lietuvos Respublikos savanoriškos veiklos įstatymu.</w:t>
      </w:r>
    </w:p>
    <w:p w14:paraId="44085508" w14:textId="77777777" w:rsidR="008A29A9" w:rsidRPr="00890F00" w:rsidRDefault="008A29A9" w:rsidP="003D6E3F">
      <w:pPr>
        <w:ind w:firstLine="851"/>
        <w:jc w:val="both"/>
        <w:rPr>
          <w:rFonts w:eastAsia="Calibri"/>
          <w:sz w:val="24"/>
          <w:szCs w:val="24"/>
          <w:lang w:val="lt-LT"/>
        </w:rPr>
      </w:pPr>
    </w:p>
    <w:p w14:paraId="44085509" w14:textId="77777777" w:rsidR="008B28E9" w:rsidRPr="00890F00" w:rsidRDefault="008B28E9" w:rsidP="003D6E3F">
      <w:pPr>
        <w:ind w:firstLine="851"/>
        <w:jc w:val="center"/>
        <w:rPr>
          <w:rFonts w:eastAsia="Calibri"/>
          <w:b/>
          <w:sz w:val="24"/>
          <w:szCs w:val="24"/>
          <w:lang w:val="lt-LT"/>
        </w:rPr>
      </w:pPr>
      <w:r w:rsidRPr="00890F00">
        <w:rPr>
          <w:rFonts w:eastAsia="Calibri"/>
          <w:b/>
          <w:sz w:val="24"/>
          <w:szCs w:val="24"/>
          <w:lang w:val="lt-LT"/>
        </w:rPr>
        <w:t>IV SKYRIUS</w:t>
      </w:r>
    </w:p>
    <w:p w14:paraId="4408550A" w14:textId="77777777" w:rsidR="008B28E9" w:rsidRPr="00890F00" w:rsidRDefault="008B28E9" w:rsidP="003D6E3F">
      <w:pPr>
        <w:ind w:firstLine="851"/>
        <w:jc w:val="center"/>
        <w:rPr>
          <w:rFonts w:eastAsia="Calibri"/>
          <w:b/>
          <w:sz w:val="24"/>
          <w:szCs w:val="24"/>
          <w:lang w:val="lt-LT"/>
        </w:rPr>
      </w:pPr>
      <w:r w:rsidRPr="00890F00">
        <w:rPr>
          <w:rFonts w:eastAsia="Calibri"/>
          <w:b/>
          <w:sz w:val="24"/>
          <w:szCs w:val="24"/>
          <w:lang w:val="lt-LT"/>
        </w:rPr>
        <w:t>CENTRO IR ERDVĖS DARBO ORGANIZAVIMAS</w:t>
      </w:r>
    </w:p>
    <w:p w14:paraId="4408550B" w14:textId="77777777" w:rsidR="008B28E9" w:rsidRPr="00890F00" w:rsidRDefault="008B28E9" w:rsidP="003D6E3F">
      <w:pPr>
        <w:ind w:firstLine="851"/>
        <w:jc w:val="center"/>
        <w:rPr>
          <w:rFonts w:eastAsia="Calibri"/>
          <w:b/>
          <w:sz w:val="24"/>
          <w:szCs w:val="24"/>
          <w:lang w:val="lt-LT"/>
        </w:rPr>
      </w:pPr>
    </w:p>
    <w:p w14:paraId="4408550C"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 Centro / Erdvės darbas organizuojamas vadovaujantis šiuo Aprašu:</w:t>
      </w:r>
    </w:p>
    <w:p w14:paraId="4408550D"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 darbas su jaunimu atitinka Centro / Erdvės darbo kryptį:</w:t>
      </w:r>
    </w:p>
    <w:p w14:paraId="4408550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13.1.1. bendrosios darbo su jaunimu krypties Centre / Erdvėje atvirasis darbas su jaunimu gali būti taikomas ne mažiau nei 50 proc. Centro / Erdvės vykdomų veiklų apimties;</w:t>
      </w:r>
    </w:p>
    <w:p w14:paraId="4408550F"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13.1.2. atvirojo darbo su jaunimu krypties Centre / Erdvėje atvirasis darbas su jaunimu gali būti taikomas ne mažiau nei 70 proc. Centro / Erdvės vykdomų veiklų apimties;</w:t>
      </w:r>
    </w:p>
    <w:p w14:paraId="4408551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lastRenderedPageBreak/>
        <w:t>13.2. darbas su jaunimu atitinka Centro / Erdvės veiklos planą;</w:t>
      </w:r>
    </w:p>
    <w:p w14:paraId="4408551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13.3. darbas Centre / Erdvėje su jaunu žmogumi vyksta individualiai ir grupinių užsiėmimų metu;</w:t>
      </w:r>
    </w:p>
    <w:p w14:paraId="4408551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13.4. atvirojo darbo su jaunimu paslaugos Centro / Erdvės lankytojams nėra apmokestinamos;</w:t>
      </w:r>
    </w:p>
    <w:p w14:paraId="44085513"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13.5. tiesioginį darbą su jaunimu atlieka Centro / Erdvės jaunimo darbuotojas ir tai sudaro ne mažiau kaip 80 proc. jo darbo laiko;</w:t>
      </w:r>
    </w:p>
    <w:p w14:paraId="44085514"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13.6. Centro / Erdvės, išskyrus atvirosios krypties Centro / Erdvės, jaunimo darbuotojo veikla apima, tačiau neapsiriboja, jaunimo veiklos koordinavimu, jaunimo motyvavimu ir aktyvumo bei užimtumo skatinimu, pagalba įgyvendinti jaunimo iniciatyvas bei konsultacijomis jaunimui aktualiais klausimais;</w:t>
      </w:r>
    </w:p>
    <w:p w14:paraId="4408551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13.7. atvirosios krypties Centro / Erdvės jaunimo darbuotojo veikla apima, tačiau neapsiriboja, jaunimo socialiai atsakingo elgesio skatinimu ir formavimu, pagalba jaunimui integruotis į visuomenę, konsultacijomis jaunimui aktualiais klausimais, prevencinių veiklų vykdymu bei jaunimo veiklos Centre / Erdvėje organizavimu ir koordinavimu;     </w:t>
      </w:r>
    </w:p>
    <w:p w14:paraId="4408551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13.8. Centro / Erdvės lankytojai gali būti 14–29 metų jauni žmonės. Besikreipiantys kito amžiaus asmenys nukreipiami į kitas įstaigas, teikiančias paslaugas jų amžiaus asmenims.</w:t>
      </w:r>
    </w:p>
    <w:p w14:paraId="44085517"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13.9. Centras / Erdvė yra pasitvirtinęs ir naudoja lankytojų srautų skaičiavimo metodiką;</w:t>
      </w:r>
    </w:p>
    <w:p w14:paraId="44085518"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13.10. kartu su Centro / Erdvės lankytojais yra sukurtos ir viešai prieinamos Centro vidaus tvarkos taisyklės;</w:t>
      </w:r>
    </w:p>
    <w:p w14:paraId="44085519"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13.11. Centro / Erdvės lankytojai yra įtraukti į veiklų organizavimą, vykdymą ir vertinimą;</w:t>
      </w:r>
    </w:p>
    <w:p w14:paraId="4408551A"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13.12. Centro / Erdvės darbo laikas numatomas atsižvelgiant į jaunimo poreikius ir vietos mokymo įstaigų darbo laiką, tačiau baigiamas ne anksčiau kaip 19 val., vasaros metu ne anksčiau nei 18 val. Centras / Erdvė dirba nuo antradienio iki šeštadienio imtinai, vasaros metu nuo pirmadienio iki penktadienio imtinai.</w:t>
      </w:r>
    </w:p>
    <w:p w14:paraId="4408551B"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13.13. Centras / Erdvės gali būti uždarytas ne daugiau nei 6 savaites per metus. Dėl objektyvių priežasčių, pavyzdžiui, remonto, šis laikas gali būti pratęsiamas;</w:t>
      </w:r>
    </w:p>
    <w:p w14:paraId="4408551C"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13.14. vasaros sezono metu Centro / Erdvės darbuotojai, orientuodamiesi į jaunimo poreikius vasaros metu rinktis ne Centro / Erdvės patalpose, dirba su jaunimu jo susibūrimo vietose ar kitose atvirajam darbui tinkančiose vietose, t. y. ne Centro / Erdvės patalpose;  </w:t>
      </w:r>
    </w:p>
    <w:p w14:paraId="4408551D"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13.15. Centras / Erdvė taiko įvairius jaunimo poreikius atitinkančius darbo su jaunimu metodus: mokymasis per patirtį, užsiėmimai grupėmis, diskusijos, būreliai, seminarai, individualios konsultacijos, mokymasis iš bendraamžių ir kt.;</w:t>
      </w:r>
    </w:p>
    <w:p w14:paraId="4408551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13.16. Centro / Erdvės taikomi darbo metodai papildo atvirąjį darbą su jaunimu ir neprieštarauja jo principams;</w:t>
      </w:r>
    </w:p>
    <w:p w14:paraId="4408551F" w14:textId="59829852"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13.17. darbas su jaunimu vykdomas remiantis Atvirų jaunimo centrų veiklos aprašu, patvirtintu Lietuvos Respublikos socialinės apsaugos ir darbo ministro  ir Atvirų jaunimo centrų ir erdvių koncepcija, patvirtinta Jaunimo reikalų departamento prie Socialinės apsaugos ir darbo ministerijos direktoriaus </w:t>
      </w:r>
      <w:r w:rsidR="00216FF7" w:rsidRPr="00890F00">
        <w:rPr>
          <w:rFonts w:eastAsia="Calibri"/>
          <w:sz w:val="24"/>
          <w:szCs w:val="24"/>
          <w:lang w:val="lt-LT"/>
        </w:rPr>
        <w:t xml:space="preserve"> įsakymu.</w:t>
      </w:r>
    </w:p>
    <w:p w14:paraId="44085521" w14:textId="77777777" w:rsidR="00BC5E0F" w:rsidRPr="00890F00" w:rsidRDefault="00BC5E0F" w:rsidP="003D6E3F">
      <w:pPr>
        <w:jc w:val="both"/>
        <w:rPr>
          <w:rFonts w:eastAsia="Calibri"/>
          <w:sz w:val="24"/>
          <w:szCs w:val="24"/>
          <w:lang w:val="lt-LT"/>
        </w:rPr>
      </w:pPr>
    </w:p>
    <w:p w14:paraId="44085522"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V SKYRIUS</w:t>
      </w:r>
    </w:p>
    <w:p w14:paraId="44085523"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CENTRO IR ERDVĖS VIETA IR PATALPOS</w:t>
      </w:r>
    </w:p>
    <w:p w14:paraId="44085524" w14:textId="77777777" w:rsidR="008B28E9" w:rsidRPr="00890F00" w:rsidRDefault="008B28E9" w:rsidP="003D6E3F">
      <w:pPr>
        <w:ind w:firstLine="851"/>
        <w:jc w:val="center"/>
        <w:rPr>
          <w:rFonts w:eastAsia="Calibri"/>
          <w:b/>
          <w:sz w:val="24"/>
          <w:szCs w:val="24"/>
          <w:lang w:val="lt-LT"/>
        </w:rPr>
      </w:pPr>
    </w:p>
    <w:p w14:paraId="4408552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14. Centro / Erdvės vieta ir patalpos turi atitikti šiuos reikalavimus Centro / Erdvės patalpoms:</w:t>
      </w:r>
    </w:p>
    <w:p w14:paraId="4408552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14.1. Centras turi turėti mažiausiai dvi patalpas, Erdvė turi turėti bent vieną patalpą. </w:t>
      </w:r>
    </w:p>
    <w:p w14:paraId="44085527"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14.1.1. Centras turi atskirą patalpą, kurioje jaunimas gali patogiai kartu leisti laiką, bendrauti;</w:t>
      </w:r>
    </w:p>
    <w:p w14:paraId="44085528"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14.1.2. Centras / Erdvė turi ne mažiau nei vieną atskirą patalpą administraciniam darbui, kurioje nevyksta veiklos lankytojams;</w:t>
      </w:r>
    </w:p>
    <w:p w14:paraId="44085529"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14.2. Centro / Erdvės patalpų išorėje yra lengvai įskaitoma iškaba su Centro / Erdvės pavadinimu ir darbo laiku;</w:t>
      </w:r>
    </w:p>
    <w:p w14:paraId="4408552A"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lastRenderedPageBreak/>
        <w:t>14.3. Centro / Erdvės patalpose įrengtas šildymas, apšvietimas, vėdinimo sistema, sanitarinės patalpos (tualetai), tiekiamas vanduo.</w:t>
      </w:r>
    </w:p>
    <w:p w14:paraId="4408552B"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15. Centro / Erdvės vieta ir patalpos turi atitikti šiuos reikalavimus Centro / Erdvės vietai: </w:t>
      </w:r>
    </w:p>
    <w:p w14:paraId="4408552C"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15.1. Centras / Erdvė turi turėti infrastruktūrą ir įrangą, reikalingą vykdyti patrauklioms Centro / Erdvės lankytojams veikloms, tarp jų įrangą aktyvioms, pavyzdžiui, sporto veikloms;</w:t>
      </w:r>
    </w:p>
    <w:p w14:paraId="4408552D"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15.2. Centras turi turėti atskirą įėjimą; </w:t>
      </w:r>
    </w:p>
    <w:p w14:paraId="4408552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15.3. Centras ar jo steigėjas turi teisę naudotis patalpomis  ne trumpesniam nei Centro Veiklos plano vykdymo laikotarpiui;  </w:t>
      </w:r>
    </w:p>
    <w:p w14:paraId="4408552F"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15.4. Centras / Erdvė yra įsikūręs vietos jaunimui patrauklioje vietoje netoli jaunimo susibūrimo vietų, švietimo įstaigų;</w:t>
      </w:r>
    </w:p>
    <w:p w14:paraId="4408553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15.5. Centras / Erdvė yra lengvai surandamas;</w:t>
      </w:r>
    </w:p>
    <w:p w14:paraId="4408553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15.6. Centras / Erdvė nėra įkurtas gyvenamajame daugiabučiame name.</w:t>
      </w:r>
    </w:p>
    <w:p w14:paraId="4408553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16. Centrai ir Erdvės kuriami atlikus teorinį ir praktinį aplinkos tyrinėjimą bei jaunų žmonių situacijos tyrimą konkrečioje vietovėje, analizei atlikti pasitelkiami kiti su jaunimu dirbantys asmenys.</w:t>
      </w:r>
    </w:p>
    <w:p w14:paraId="44085533" w14:textId="77777777" w:rsidR="008B28E9" w:rsidRPr="00890F00" w:rsidRDefault="008B28E9" w:rsidP="00055D2B">
      <w:pPr>
        <w:jc w:val="both"/>
        <w:rPr>
          <w:rFonts w:eastAsia="Calibri"/>
          <w:sz w:val="24"/>
          <w:szCs w:val="24"/>
          <w:lang w:val="lt-LT"/>
        </w:rPr>
      </w:pPr>
    </w:p>
    <w:p w14:paraId="44085534"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VI SKYRIUS</w:t>
      </w:r>
    </w:p>
    <w:p w14:paraId="44085535"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CENTRO IR ERDVĖS FINANSINIAI IŠTEKLIAI</w:t>
      </w:r>
    </w:p>
    <w:p w14:paraId="44085536" w14:textId="77777777" w:rsidR="008B28E9" w:rsidRPr="00890F00" w:rsidRDefault="008B28E9" w:rsidP="003D6E3F">
      <w:pPr>
        <w:ind w:firstLine="851"/>
        <w:jc w:val="center"/>
        <w:rPr>
          <w:rFonts w:eastAsia="Calibri"/>
          <w:b/>
          <w:sz w:val="24"/>
          <w:szCs w:val="24"/>
          <w:lang w:val="lt-LT"/>
        </w:rPr>
      </w:pPr>
    </w:p>
    <w:p w14:paraId="44085537"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17. Centro / Erdvės finansiniai ištekliai valdomi vadovaujantis šiuo aprašu: </w:t>
      </w:r>
    </w:p>
    <w:p w14:paraId="44085538"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17.1. Centras / Erdvė didžiąja dalimi yra išlaikomas iš vietos savivaldos biudžeto (finansuojamas patalpų išlaikymas, komunalinės paslaugos bei Centro / Erdvės darbuotojų darbo užmokestis);</w:t>
      </w:r>
    </w:p>
    <w:p w14:paraId="44085539"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17.2. dalis lėšų, reikalingų Centro / Erdvės veikloms, gaunamos iš įvairių fondų, nacionalinių programų, finansavimo konkursų, privataus sektoriaus ar fizinių asmenų. </w:t>
      </w:r>
    </w:p>
    <w:p w14:paraId="4408553A"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17.3. dalis lėšų, reikalingų Centro / Erdvės veikloms, gaunamos iš mokamų Centro / Erdvės veiklų.</w:t>
      </w:r>
    </w:p>
    <w:p w14:paraId="4408553C" w14:textId="77777777" w:rsidR="008B28E9" w:rsidRPr="00890F00" w:rsidRDefault="008B28E9" w:rsidP="003D6E3F">
      <w:pPr>
        <w:ind w:firstLine="851"/>
        <w:jc w:val="center"/>
        <w:rPr>
          <w:rFonts w:eastAsia="Calibri"/>
          <w:b/>
          <w:sz w:val="24"/>
          <w:szCs w:val="24"/>
          <w:lang w:val="lt-LT"/>
        </w:rPr>
      </w:pPr>
    </w:p>
    <w:p w14:paraId="4408553D"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VII SKYRIUS</w:t>
      </w:r>
    </w:p>
    <w:p w14:paraId="4408553E"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CENTRO IR ERDVĖS VEIKLOS VIEŠINIMAS IR PRISTATYMAS</w:t>
      </w:r>
    </w:p>
    <w:p w14:paraId="4408553F" w14:textId="77777777" w:rsidR="008B28E9" w:rsidRPr="00890F00" w:rsidRDefault="008B28E9" w:rsidP="003D6E3F">
      <w:pPr>
        <w:ind w:firstLine="851"/>
        <w:jc w:val="center"/>
        <w:rPr>
          <w:rFonts w:eastAsia="Calibri"/>
          <w:b/>
          <w:sz w:val="24"/>
          <w:szCs w:val="24"/>
          <w:lang w:val="lt-LT"/>
        </w:rPr>
      </w:pPr>
    </w:p>
    <w:p w14:paraId="4408554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18. Centro / Erdvės veiklos viešinimas ir pristatymas vykdomas vadovaujantis šiuo Aprašu:</w:t>
      </w:r>
    </w:p>
    <w:p w14:paraId="4408554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18.1. Centras / Erdvė viešina savo veiklą  vietos bendruomenėms;</w:t>
      </w:r>
    </w:p>
    <w:p w14:paraId="4408554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18.2. Centras / Erdvė yra pasiekiamas el. paštu, socialinių tinklų pagalba,</w:t>
      </w:r>
      <w:r w:rsidRPr="00890F00">
        <w:rPr>
          <w:rFonts w:ascii="Calibri" w:eastAsia="Calibri" w:hAnsi="Calibri"/>
          <w:sz w:val="24"/>
          <w:szCs w:val="24"/>
          <w:lang w:val="lt-LT"/>
        </w:rPr>
        <w:t xml:space="preserve"> </w:t>
      </w:r>
      <w:r w:rsidRPr="00890F00">
        <w:rPr>
          <w:rFonts w:eastAsia="Calibri"/>
          <w:sz w:val="24"/>
          <w:szCs w:val="24"/>
          <w:lang w:val="lt-LT"/>
        </w:rPr>
        <w:t>mobiliojo arba fiksuoto ryšio telefonu;</w:t>
      </w:r>
    </w:p>
    <w:p w14:paraId="44085543"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18.3. viešinant ir pristatant Centro / Erdvės veiklas nepažeidžiamas lankytojų privatumas ir esant poreikiui yra užtikrinamas lankytojų anonimiškumas;</w:t>
      </w:r>
    </w:p>
    <w:p w14:paraId="44085544"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18.4. Centro / Erdvės lankytojai nėra įpareigojami dalyvauti Centro / Erdvės veiklos viešinime ir pristatyme;</w:t>
      </w:r>
    </w:p>
    <w:p w14:paraId="44085545"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18.5. bendravimui su jaunimu Centras / Erdvė turi ir naudoja socialinių tinklų paskyrą, tačiau tai nėra vienintelis informacijos apie Centro / Erdvės veiklą skelbimo būdas;</w:t>
      </w:r>
    </w:p>
    <w:p w14:paraId="44085546"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18.6. jaunimo pritraukimas vykdomas viešinant Centro veiklas įvairiomis priemonėmis: socialiniai tinklai, </w:t>
      </w:r>
      <w:proofErr w:type="spellStart"/>
      <w:r w:rsidRPr="00890F00">
        <w:rPr>
          <w:rFonts w:eastAsia="Calibri"/>
          <w:sz w:val="24"/>
          <w:szCs w:val="24"/>
          <w:lang w:val="lt-LT"/>
        </w:rPr>
        <w:t>tinklaraščiai</w:t>
      </w:r>
      <w:proofErr w:type="spellEnd"/>
      <w:r w:rsidRPr="00890F00">
        <w:rPr>
          <w:rFonts w:eastAsia="Calibri"/>
          <w:sz w:val="24"/>
          <w:szCs w:val="24"/>
          <w:lang w:val="lt-LT"/>
        </w:rPr>
        <w:t>, straipsniai spaudoje, reklama viešose erdvėse, renginiai, socialinis darbas su jaunimo gatvėse, susitikimai mokyklose;</w:t>
      </w:r>
    </w:p>
    <w:p w14:paraId="44085547"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18.7. rajone gyvenantys tėvai supažindinami su Centro / Erdvės  darbo tikslu, specifika ir vykdomomis veiklomis</w:t>
      </w:r>
      <w:r w:rsidRPr="00890F00">
        <w:rPr>
          <w:rFonts w:eastAsia="Calibri"/>
          <w:color w:val="4F6228" w:themeColor="accent3" w:themeShade="80"/>
          <w:sz w:val="24"/>
          <w:szCs w:val="24"/>
          <w:lang w:val="lt-LT"/>
        </w:rPr>
        <w:t xml:space="preserve">. </w:t>
      </w:r>
    </w:p>
    <w:p w14:paraId="44085548" w14:textId="77777777" w:rsidR="008B28E9" w:rsidRPr="00890F00" w:rsidRDefault="008B28E9" w:rsidP="003D6E3F">
      <w:pPr>
        <w:ind w:firstLine="851"/>
        <w:jc w:val="both"/>
        <w:rPr>
          <w:rFonts w:eastAsia="Calibri"/>
          <w:sz w:val="24"/>
          <w:szCs w:val="24"/>
          <w:lang w:val="lt-LT"/>
        </w:rPr>
      </w:pPr>
    </w:p>
    <w:p w14:paraId="44085549"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VIII SKYRIUS</w:t>
      </w:r>
    </w:p>
    <w:p w14:paraId="4408554A" w14:textId="77777777" w:rsidR="008B28E9" w:rsidRPr="00890F00" w:rsidRDefault="008B28E9" w:rsidP="00055D2B">
      <w:pPr>
        <w:jc w:val="center"/>
        <w:rPr>
          <w:rFonts w:eastAsia="Calibri"/>
          <w:b/>
          <w:sz w:val="24"/>
          <w:szCs w:val="24"/>
          <w:lang w:val="lt-LT"/>
        </w:rPr>
      </w:pPr>
      <w:r w:rsidRPr="00890F00">
        <w:rPr>
          <w:rFonts w:eastAsia="Calibri"/>
          <w:b/>
          <w:sz w:val="24"/>
          <w:szCs w:val="24"/>
          <w:lang w:val="lt-LT"/>
        </w:rPr>
        <w:t>CENTRŲ IR ERDVIŲ BENDRADARBIAVIMAS IR ATSTOVAVIMAS</w:t>
      </w:r>
    </w:p>
    <w:p w14:paraId="4408554B" w14:textId="77777777" w:rsidR="008B28E9" w:rsidRPr="00890F00" w:rsidRDefault="008B28E9" w:rsidP="003D6E3F">
      <w:pPr>
        <w:ind w:firstLine="851"/>
        <w:jc w:val="center"/>
        <w:rPr>
          <w:rFonts w:eastAsia="Calibri"/>
          <w:b/>
          <w:sz w:val="24"/>
          <w:szCs w:val="24"/>
          <w:lang w:val="lt-LT"/>
        </w:rPr>
      </w:pPr>
    </w:p>
    <w:p w14:paraId="4408554C"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lastRenderedPageBreak/>
        <w:t>19. Centrų / Erdvių bendradarbiavimas ir atstovavimas vykdomas vadovaujantis šiuo Aprašu:</w:t>
      </w:r>
    </w:p>
    <w:p w14:paraId="4408554D"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19.1. pagrindiniai bendradarbiavimo naudos gavėjai yra jaunimas ir Centras / Erdvė;</w:t>
      </w:r>
    </w:p>
    <w:p w14:paraId="4408554E"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19.2. siekdamas geriau pažinti esamą jaunimo situaciją ir ieškoti problemų sprendimo būdų Centras / Erdvė bendradarbiauja su kitomis valstybinėmis, savivaldybės ir nevyriausybinėmis organizacijomis (mokyklomis, policija,</w:t>
      </w:r>
      <w:r w:rsidRPr="00890F00">
        <w:rPr>
          <w:rFonts w:eastAsia="Calibri"/>
          <w:color w:val="FF0000"/>
          <w:sz w:val="24"/>
          <w:szCs w:val="24"/>
          <w:lang w:val="lt-LT"/>
        </w:rPr>
        <w:t xml:space="preserve"> </w:t>
      </w:r>
      <w:r w:rsidRPr="00890F00">
        <w:rPr>
          <w:rFonts w:eastAsia="Calibri"/>
          <w:sz w:val="24"/>
          <w:szCs w:val="24"/>
          <w:lang w:val="lt-LT"/>
        </w:rPr>
        <w:t>parapija, jaunimo organizacijomis, bendruomene, savivaldybės administracijos vaiko teisių apsaugos, socialinės paramos, švietimo skyriais, seniūnijomis, teritorinėmis darbo biržomis ar jaunimo darbo centrais ir kt.);</w:t>
      </w:r>
    </w:p>
    <w:p w14:paraId="4408554F" w14:textId="77777777" w:rsidR="008B28E9" w:rsidRPr="00890F00" w:rsidRDefault="008B28E9" w:rsidP="003D6E3F">
      <w:pPr>
        <w:ind w:firstLine="851"/>
        <w:jc w:val="both"/>
        <w:rPr>
          <w:rFonts w:eastAsia="Calibri"/>
          <w:sz w:val="24"/>
          <w:szCs w:val="24"/>
          <w:highlight w:val="yellow"/>
          <w:lang w:val="lt-LT"/>
        </w:rPr>
      </w:pPr>
      <w:r w:rsidRPr="00890F00">
        <w:rPr>
          <w:rFonts w:eastAsia="Calibri"/>
          <w:sz w:val="24"/>
          <w:szCs w:val="24"/>
          <w:lang w:val="lt-LT"/>
        </w:rPr>
        <w:t xml:space="preserve">19.3. bent kartą per metus Centras / Erdvė dalyvauja tarpžinybiniuose susitikimuose su socialiniais darbuotojais, bendruomenių pareigūnais, vaiko teisių apsaugos specialistais; </w:t>
      </w:r>
    </w:p>
    <w:p w14:paraId="44085550"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 xml:space="preserve">19.4. siekdamas kuo efektyvesnio jaunimo poreikius atitinkančio veiklų vykdymo, Centras / Erdvės bendradarbiauja su kitomis darbą su jaunimu vykdančiomis organizacijomis; </w:t>
      </w:r>
    </w:p>
    <w:p w14:paraId="44085551"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19.5. Centras / Erdvė dalijasi patirtimi su kitais Centrais / Erdvėmis ir dalyvauja asociacijų, tinklų veikloje;</w:t>
      </w:r>
    </w:p>
    <w:p w14:paraId="44085552"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19.6. siekdamas pritraukti jaunimą į Centrą / Erdvę ir gauti informacijos apie mažiau motyvuotą jaunimą, Centras / Erdvė bendradarbiauja su formaliojo švietimo įstaigomis;</w:t>
      </w:r>
    </w:p>
    <w:p w14:paraId="44085553" w14:textId="77777777" w:rsidR="008B28E9" w:rsidRPr="00890F00" w:rsidRDefault="008B28E9" w:rsidP="003D6E3F">
      <w:pPr>
        <w:ind w:firstLine="851"/>
        <w:jc w:val="both"/>
        <w:rPr>
          <w:rFonts w:eastAsia="Calibri"/>
          <w:sz w:val="24"/>
          <w:szCs w:val="24"/>
          <w:lang w:val="lt-LT"/>
        </w:rPr>
      </w:pPr>
      <w:r w:rsidRPr="00890F00">
        <w:rPr>
          <w:rFonts w:eastAsia="Calibri"/>
          <w:sz w:val="24"/>
          <w:szCs w:val="24"/>
          <w:lang w:val="lt-LT"/>
        </w:rPr>
        <w:t>19.7. siekdamas keistis patirtimi, didinti veiklų vykdymo efektyvumą ir, esant poreikiui, vykdyti bendras veiklas Centras / Erdvė bendradarbiauja su užsienio organizacijomis.</w:t>
      </w:r>
    </w:p>
    <w:p w14:paraId="44085554" w14:textId="77777777" w:rsidR="008C577F" w:rsidRPr="00890F00" w:rsidRDefault="008C577F" w:rsidP="003D6E3F">
      <w:pPr>
        <w:ind w:firstLine="851"/>
        <w:jc w:val="both"/>
        <w:rPr>
          <w:rFonts w:eastAsia="Calibri"/>
          <w:sz w:val="24"/>
          <w:szCs w:val="24"/>
          <w:lang w:val="lt-LT"/>
        </w:rPr>
      </w:pPr>
    </w:p>
    <w:p w14:paraId="44085556" w14:textId="77777777" w:rsidR="008C577F" w:rsidRPr="00890F00" w:rsidRDefault="008C577F" w:rsidP="00055D2B">
      <w:pPr>
        <w:tabs>
          <w:tab w:val="left" w:pos="851"/>
        </w:tabs>
        <w:jc w:val="center"/>
        <w:rPr>
          <w:color w:val="000000"/>
          <w:sz w:val="24"/>
          <w:szCs w:val="24"/>
          <w:lang w:val="lt-LT" w:eastAsia="en-GB"/>
        </w:rPr>
      </w:pPr>
      <w:r w:rsidRPr="00890F00">
        <w:rPr>
          <w:b/>
          <w:bCs/>
          <w:color w:val="000000"/>
          <w:sz w:val="24"/>
          <w:szCs w:val="24"/>
          <w:lang w:val="lt-LT" w:eastAsia="en-GB"/>
        </w:rPr>
        <w:t>IX SKYRIUS</w:t>
      </w:r>
    </w:p>
    <w:p w14:paraId="44085557" w14:textId="77777777" w:rsidR="008C577F" w:rsidRPr="00890F00" w:rsidRDefault="00027398" w:rsidP="00055D2B">
      <w:pPr>
        <w:tabs>
          <w:tab w:val="left" w:pos="851"/>
        </w:tabs>
        <w:jc w:val="center"/>
        <w:rPr>
          <w:color w:val="000000"/>
          <w:sz w:val="24"/>
          <w:szCs w:val="24"/>
          <w:lang w:val="lt-LT" w:eastAsia="en-GB"/>
        </w:rPr>
      </w:pPr>
      <w:r w:rsidRPr="00890F00">
        <w:rPr>
          <w:b/>
          <w:bCs/>
          <w:color w:val="000000"/>
          <w:sz w:val="24"/>
          <w:szCs w:val="24"/>
          <w:lang w:val="lt-LT" w:eastAsia="en-GB"/>
        </w:rPr>
        <w:t xml:space="preserve">CENTRŲ IR </w:t>
      </w:r>
      <w:r w:rsidR="008C577F" w:rsidRPr="00890F00">
        <w:rPr>
          <w:b/>
          <w:bCs/>
          <w:color w:val="000000"/>
          <w:sz w:val="24"/>
          <w:szCs w:val="24"/>
          <w:lang w:val="lt-LT" w:eastAsia="en-GB"/>
        </w:rPr>
        <w:t>ERDVIŲ VEIKLOS KOKYBĖS PRIEŽIŪRA</w:t>
      </w:r>
    </w:p>
    <w:p w14:paraId="44085558" w14:textId="77777777" w:rsidR="008C577F" w:rsidRPr="00890F00" w:rsidRDefault="008C577F" w:rsidP="003D6E3F">
      <w:pPr>
        <w:ind w:firstLine="851"/>
        <w:jc w:val="center"/>
        <w:rPr>
          <w:color w:val="000000"/>
          <w:sz w:val="24"/>
          <w:szCs w:val="24"/>
          <w:lang w:val="lt-LT" w:eastAsia="en-GB"/>
        </w:rPr>
      </w:pPr>
    </w:p>
    <w:p w14:paraId="4408555B" w14:textId="71C796D8" w:rsidR="008B28E9" w:rsidRPr="00055D2B" w:rsidRDefault="008C577F" w:rsidP="00055D2B">
      <w:pPr>
        <w:ind w:firstLine="851"/>
        <w:jc w:val="both"/>
        <w:rPr>
          <w:color w:val="000000"/>
          <w:sz w:val="24"/>
          <w:szCs w:val="24"/>
          <w:lang w:val="lt-LT" w:eastAsia="en-GB"/>
        </w:rPr>
      </w:pPr>
      <w:bookmarkStart w:id="3" w:name="part_405171a5ebe64015bf697b03c3064baa"/>
      <w:bookmarkEnd w:id="3"/>
      <w:r w:rsidRPr="00890F00">
        <w:rPr>
          <w:color w:val="000000"/>
          <w:sz w:val="24"/>
          <w:szCs w:val="24"/>
          <w:lang w:val="lt-LT" w:eastAsia="en-GB"/>
        </w:rPr>
        <w:t xml:space="preserve">20. </w:t>
      </w:r>
      <w:r w:rsidRPr="00890F00">
        <w:rPr>
          <w:color w:val="000000"/>
          <w:sz w:val="24"/>
          <w:szCs w:val="24"/>
          <w:lang w:val="lt-LT"/>
        </w:rPr>
        <w:t>Jaunimo reikalų koordinatorius, vadovaudamasis Atvirųjų jaunimo centrų ir atvirųjų jaunimo erdvių identifikavimo ir veiklos kokybės priežiūros tvarkos aprašu, patvirtintu  Jaunimo reikalų departamento prie Socialinės apsaugos ir darbo ministerijos (toliau – Departamentas) direktoriaus įsakymu, vizituoja</w:t>
      </w:r>
      <w:r w:rsidR="00AA0139" w:rsidRPr="00890F00">
        <w:rPr>
          <w:color w:val="000000"/>
          <w:sz w:val="24"/>
          <w:szCs w:val="24"/>
          <w:lang w:val="lt-LT"/>
        </w:rPr>
        <w:t xml:space="preserve"> Rokiškio rajono savivaldybėje </w:t>
      </w:r>
      <w:r w:rsidRPr="00890F00">
        <w:rPr>
          <w:color w:val="000000"/>
          <w:sz w:val="24"/>
          <w:szCs w:val="24"/>
          <w:lang w:val="lt-LT"/>
        </w:rPr>
        <w:t>veikiančius atvirus jaunimo centrus ir atvirąsias jaunimo erdves, surenka informaciją apie įstaigas ir informaciją pateikia Departamentui</w:t>
      </w:r>
      <w:r w:rsidRPr="00890F00">
        <w:rPr>
          <w:color w:val="000000"/>
          <w:sz w:val="24"/>
          <w:szCs w:val="24"/>
          <w:lang w:val="lt-LT" w:eastAsia="en-GB"/>
        </w:rPr>
        <w:t>.</w:t>
      </w:r>
    </w:p>
    <w:p w14:paraId="4408555C" w14:textId="77777777" w:rsidR="008B28E9" w:rsidRPr="00890F00" w:rsidRDefault="008B28E9" w:rsidP="00055D2B">
      <w:pPr>
        <w:jc w:val="center"/>
        <w:rPr>
          <w:rFonts w:eastAsia="Calibri"/>
          <w:sz w:val="24"/>
          <w:szCs w:val="24"/>
          <w:lang w:val="lt-LT"/>
        </w:rPr>
      </w:pPr>
      <w:r w:rsidRPr="00890F00">
        <w:rPr>
          <w:rFonts w:eastAsia="Calibri"/>
          <w:sz w:val="24"/>
          <w:szCs w:val="24"/>
          <w:lang w:val="lt-LT"/>
        </w:rPr>
        <w:t>_______________________</w:t>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r>
      <w:r w:rsidR="00BC5E0F" w:rsidRPr="00890F00">
        <w:rPr>
          <w:rFonts w:eastAsia="Calibri"/>
          <w:sz w:val="24"/>
          <w:szCs w:val="24"/>
          <w:lang w:val="lt-LT"/>
        </w:rPr>
        <w:softHyphen/>
        <w:t>________________</w:t>
      </w:r>
    </w:p>
    <w:p w14:paraId="4408555D" w14:textId="77777777" w:rsidR="00495A04" w:rsidRPr="00890F00" w:rsidRDefault="00495A04" w:rsidP="003D6E3F">
      <w:pPr>
        <w:ind w:firstLine="851"/>
        <w:jc w:val="center"/>
        <w:rPr>
          <w:sz w:val="24"/>
          <w:szCs w:val="24"/>
          <w:lang w:val="lt-LT"/>
        </w:rPr>
      </w:pPr>
    </w:p>
    <w:p w14:paraId="4408555E" w14:textId="77777777" w:rsidR="00495A04" w:rsidRPr="00890F00" w:rsidRDefault="00495A04" w:rsidP="003D6E3F">
      <w:pPr>
        <w:ind w:firstLine="851"/>
        <w:jc w:val="both"/>
        <w:rPr>
          <w:sz w:val="24"/>
          <w:szCs w:val="24"/>
          <w:lang w:val="lt-LT"/>
        </w:rPr>
      </w:pPr>
    </w:p>
    <w:p w14:paraId="4408555F" w14:textId="77777777" w:rsidR="00495A04" w:rsidRPr="00890F00" w:rsidRDefault="00495A04" w:rsidP="003D6E3F">
      <w:pPr>
        <w:rPr>
          <w:caps/>
          <w:sz w:val="24"/>
          <w:szCs w:val="24"/>
          <w:lang w:val="lt-LT"/>
        </w:rPr>
      </w:pPr>
    </w:p>
    <w:p w14:paraId="44085560" w14:textId="77777777" w:rsidR="001059F4" w:rsidRPr="00890F00" w:rsidRDefault="001059F4" w:rsidP="003D6E3F">
      <w:pPr>
        <w:rPr>
          <w:sz w:val="24"/>
          <w:szCs w:val="24"/>
          <w:lang w:val="lt-LT"/>
        </w:rPr>
      </w:pPr>
    </w:p>
    <w:sectPr w:rsidR="001059F4" w:rsidRPr="00890F00" w:rsidSect="00BC5E0F">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85563" w14:textId="77777777" w:rsidR="00D45560" w:rsidRDefault="00D45560">
      <w:r>
        <w:separator/>
      </w:r>
    </w:p>
  </w:endnote>
  <w:endnote w:type="continuationSeparator" w:id="0">
    <w:p w14:paraId="44085564" w14:textId="77777777" w:rsidR="00D45560" w:rsidRDefault="00D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5561" w14:textId="77777777" w:rsidR="00D45560" w:rsidRDefault="00D45560">
      <w:r>
        <w:separator/>
      </w:r>
    </w:p>
  </w:footnote>
  <w:footnote w:type="continuationSeparator" w:id="0">
    <w:p w14:paraId="44085562" w14:textId="77777777" w:rsidR="00D45560" w:rsidRDefault="00D4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5565" w14:textId="77777777" w:rsidR="00EB1BFB" w:rsidRDefault="00B52CC9" w:rsidP="00EB1BFB">
    <w:pPr>
      <w:framePr w:h="0" w:hSpace="180" w:wrap="around" w:vAnchor="text" w:hAnchor="page" w:x="5905" w:y="12"/>
    </w:pPr>
    <w:r>
      <w:rPr>
        <w:noProof/>
        <w:lang w:val="en-GB" w:eastAsia="en-GB"/>
      </w:rPr>
      <w:drawing>
        <wp:inline distT="0" distB="0" distL="0" distR="0" wp14:anchorId="4408556E" wp14:editId="4408556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4085566" w14:textId="43216F8E" w:rsidR="00EB1BFB" w:rsidRPr="003D6E3F" w:rsidRDefault="003D6E3F" w:rsidP="00EB1BFB">
    <w:pPr>
      <w:rPr>
        <w:sz w:val="24"/>
        <w:szCs w:val="24"/>
      </w:rPr>
    </w:pPr>
    <w:r>
      <w:tab/>
    </w:r>
    <w:r>
      <w:tab/>
    </w:r>
    <w:r>
      <w:tab/>
    </w:r>
    <w:r>
      <w:tab/>
    </w:r>
    <w:r>
      <w:tab/>
    </w:r>
    <w:r>
      <w:tab/>
    </w:r>
    <w:r>
      <w:tab/>
    </w:r>
    <w:r>
      <w:tab/>
    </w:r>
    <w:r>
      <w:tab/>
    </w:r>
    <w:r>
      <w:tab/>
    </w:r>
    <w:proofErr w:type="spellStart"/>
    <w:r w:rsidRPr="003D6E3F">
      <w:rPr>
        <w:sz w:val="24"/>
        <w:szCs w:val="24"/>
      </w:rPr>
      <w:t>Projektas</w:t>
    </w:r>
    <w:proofErr w:type="spellEnd"/>
  </w:p>
  <w:p w14:paraId="44085567" w14:textId="77777777" w:rsidR="00EB1BFB" w:rsidRDefault="00EB1BFB" w:rsidP="00EB1BFB"/>
  <w:p w14:paraId="44085568" w14:textId="77777777" w:rsidR="00EB1BFB" w:rsidRDefault="00EB1BFB" w:rsidP="00EB1BFB"/>
  <w:p w14:paraId="44085569" w14:textId="77777777" w:rsidR="00EB1BFB" w:rsidRDefault="00EB1BFB" w:rsidP="00EB1BFB">
    <w:pPr>
      <w:rPr>
        <w:rFonts w:ascii="TimesLT" w:hAnsi="TimesLT"/>
        <w:b/>
        <w:sz w:val="24"/>
      </w:rPr>
    </w:pPr>
    <w:r>
      <w:rPr>
        <w:rFonts w:ascii="TimesLT" w:hAnsi="TimesLT"/>
        <w:b/>
        <w:sz w:val="24"/>
      </w:rPr>
      <w:t xml:space="preserve">          </w:t>
    </w:r>
  </w:p>
  <w:p w14:paraId="4408556A" w14:textId="77777777" w:rsidR="00EB1BFB" w:rsidRDefault="00EB1BFB" w:rsidP="00EB1BFB">
    <w:pPr>
      <w:rPr>
        <w:rFonts w:ascii="TimesLT" w:hAnsi="TimesLT"/>
        <w:b/>
        <w:sz w:val="24"/>
      </w:rPr>
    </w:pPr>
  </w:p>
  <w:p w14:paraId="4408556B"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4408556C" w14:textId="77777777" w:rsidR="00EB1BFB" w:rsidRDefault="00EB1BFB" w:rsidP="00EB1BFB">
    <w:pPr>
      <w:jc w:val="center"/>
      <w:rPr>
        <w:b/>
        <w:sz w:val="26"/>
      </w:rPr>
    </w:pPr>
  </w:p>
  <w:p w14:paraId="4408556D"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3BE0"/>
    <w:rsid w:val="00027398"/>
    <w:rsid w:val="00055D2B"/>
    <w:rsid w:val="000D5DBA"/>
    <w:rsid w:val="001059F4"/>
    <w:rsid w:val="00113C20"/>
    <w:rsid w:val="001E755B"/>
    <w:rsid w:val="00216FF7"/>
    <w:rsid w:val="00293423"/>
    <w:rsid w:val="002A0760"/>
    <w:rsid w:val="003A2F5A"/>
    <w:rsid w:val="003D35F6"/>
    <w:rsid w:val="003D6E3F"/>
    <w:rsid w:val="00441928"/>
    <w:rsid w:val="00454130"/>
    <w:rsid w:val="004855CF"/>
    <w:rsid w:val="00495A04"/>
    <w:rsid w:val="004E323D"/>
    <w:rsid w:val="004E3474"/>
    <w:rsid w:val="00510B9D"/>
    <w:rsid w:val="00590F26"/>
    <w:rsid w:val="005E4261"/>
    <w:rsid w:val="0067194A"/>
    <w:rsid w:val="006A760B"/>
    <w:rsid w:val="007A068D"/>
    <w:rsid w:val="00827281"/>
    <w:rsid w:val="00890F00"/>
    <w:rsid w:val="008A29A9"/>
    <w:rsid w:val="008B28E9"/>
    <w:rsid w:val="008C39F5"/>
    <w:rsid w:val="008C577F"/>
    <w:rsid w:val="008E7F5B"/>
    <w:rsid w:val="008F3E4E"/>
    <w:rsid w:val="008F6439"/>
    <w:rsid w:val="00917406"/>
    <w:rsid w:val="009330E9"/>
    <w:rsid w:val="009339A7"/>
    <w:rsid w:val="009B69BC"/>
    <w:rsid w:val="009C1F16"/>
    <w:rsid w:val="009E5323"/>
    <w:rsid w:val="00A01020"/>
    <w:rsid w:val="00AA0139"/>
    <w:rsid w:val="00AC6EFA"/>
    <w:rsid w:val="00B21FA0"/>
    <w:rsid w:val="00B52CC9"/>
    <w:rsid w:val="00B735CC"/>
    <w:rsid w:val="00BC5E0F"/>
    <w:rsid w:val="00BF1C9E"/>
    <w:rsid w:val="00C31614"/>
    <w:rsid w:val="00C36DE3"/>
    <w:rsid w:val="00CA536C"/>
    <w:rsid w:val="00CC5051"/>
    <w:rsid w:val="00D45560"/>
    <w:rsid w:val="00D50CD7"/>
    <w:rsid w:val="00DD7409"/>
    <w:rsid w:val="00DE07FD"/>
    <w:rsid w:val="00DE738F"/>
    <w:rsid w:val="00E750C3"/>
    <w:rsid w:val="00EA572B"/>
    <w:rsid w:val="00EA5E98"/>
    <w:rsid w:val="00EB1BFB"/>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8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5077">
      <w:bodyDiv w:val="1"/>
      <w:marLeft w:val="0"/>
      <w:marRight w:val="0"/>
      <w:marTop w:val="0"/>
      <w:marBottom w:val="0"/>
      <w:divBdr>
        <w:top w:val="none" w:sz="0" w:space="0" w:color="auto"/>
        <w:left w:val="none" w:sz="0" w:space="0" w:color="auto"/>
        <w:bottom w:val="none" w:sz="0" w:space="0" w:color="auto"/>
        <w:right w:val="none" w:sz="0" w:space="0" w:color="auto"/>
      </w:divBdr>
    </w:div>
    <w:div w:id="292912153">
      <w:bodyDiv w:val="1"/>
      <w:marLeft w:val="0"/>
      <w:marRight w:val="0"/>
      <w:marTop w:val="0"/>
      <w:marBottom w:val="0"/>
      <w:divBdr>
        <w:top w:val="none" w:sz="0" w:space="0" w:color="auto"/>
        <w:left w:val="none" w:sz="0" w:space="0" w:color="auto"/>
        <w:bottom w:val="none" w:sz="0" w:space="0" w:color="auto"/>
        <w:right w:val="none" w:sz="0" w:space="0" w:color="auto"/>
      </w:divBdr>
      <w:divsChild>
        <w:div w:id="1745835585">
          <w:marLeft w:val="0"/>
          <w:marRight w:val="0"/>
          <w:marTop w:val="0"/>
          <w:marBottom w:val="0"/>
          <w:divBdr>
            <w:top w:val="none" w:sz="0" w:space="0" w:color="auto"/>
            <w:left w:val="none" w:sz="0" w:space="0" w:color="auto"/>
            <w:bottom w:val="none" w:sz="0" w:space="0" w:color="auto"/>
            <w:right w:val="none" w:sz="0" w:space="0" w:color="auto"/>
          </w:divBdr>
        </w:div>
      </w:divsChild>
    </w:div>
    <w:div w:id="720783802">
      <w:bodyDiv w:val="1"/>
      <w:marLeft w:val="0"/>
      <w:marRight w:val="0"/>
      <w:marTop w:val="0"/>
      <w:marBottom w:val="0"/>
      <w:divBdr>
        <w:top w:val="none" w:sz="0" w:space="0" w:color="auto"/>
        <w:left w:val="none" w:sz="0" w:space="0" w:color="auto"/>
        <w:bottom w:val="none" w:sz="0" w:space="0" w:color="auto"/>
        <w:right w:val="none" w:sz="0" w:space="0" w:color="auto"/>
      </w:divBdr>
    </w:div>
    <w:div w:id="998271722">
      <w:bodyDiv w:val="1"/>
      <w:marLeft w:val="0"/>
      <w:marRight w:val="0"/>
      <w:marTop w:val="0"/>
      <w:marBottom w:val="0"/>
      <w:divBdr>
        <w:top w:val="none" w:sz="0" w:space="0" w:color="auto"/>
        <w:left w:val="none" w:sz="0" w:space="0" w:color="auto"/>
        <w:bottom w:val="none" w:sz="0" w:space="0" w:color="auto"/>
        <w:right w:val="none" w:sz="0" w:space="0" w:color="auto"/>
      </w:divBdr>
    </w:div>
    <w:div w:id="1137451858">
      <w:bodyDiv w:val="1"/>
      <w:marLeft w:val="0"/>
      <w:marRight w:val="0"/>
      <w:marTop w:val="0"/>
      <w:marBottom w:val="0"/>
      <w:divBdr>
        <w:top w:val="none" w:sz="0" w:space="0" w:color="auto"/>
        <w:left w:val="none" w:sz="0" w:space="0" w:color="auto"/>
        <w:bottom w:val="none" w:sz="0" w:space="0" w:color="auto"/>
        <w:right w:val="none" w:sz="0" w:space="0" w:color="auto"/>
      </w:divBdr>
    </w:div>
    <w:div w:id="1277443695">
      <w:bodyDiv w:val="1"/>
      <w:marLeft w:val="0"/>
      <w:marRight w:val="0"/>
      <w:marTop w:val="0"/>
      <w:marBottom w:val="0"/>
      <w:divBdr>
        <w:top w:val="none" w:sz="0" w:space="0" w:color="auto"/>
        <w:left w:val="none" w:sz="0" w:space="0" w:color="auto"/>
        <w:bottom w:val="none" w:sz="0" w:space="0" w:color="auto"/>
        <w:right w:val="none" w:sz="0" w:space="0" w:color="auto"/>
      </w:divBdr>
    </w:div>
    <w:div w:id="1527596407">
      <w:bodyDiv w:val="1"/>
      <w:marLeft w:val="0"/>
      <w:marRight w:val="0"/>
      <w:marTop w:val="0"/>
      <w:marBottom w:val="0"/>
      <w:divBdr>
        <w:top w:val="none" w:sz="0" w:space="0" w:color="auto"/>
        <w:left w:val="none" w:sz="0" w:space="0" w:color="auto"/>
        <w:bottom w:val="none" w:sz="0" w:space="0" w:color="auto"/>
        <w:right w:val="none" w:sz="0" w:space="0" w:color="auto"/>
      </w:divBdr>
    </w:div>
    <w:div w:id="1847555792">
      <w:bodyDiv w:val="1"/>
      <w:marLeft w:val="0"/>
      <w:marRight w:val="0"/>
      <w:marTop w:val="0"/>
      <w:marBottom w:val="0"/>
      <w:divBdr>
        <w:top w:val="none" w:sz="0" w:space="0" w:color="auto"/>
        <w:left w:val="none" w:sz="0" w:space="0" w:color="auto"/>
        <w:bottom w:val="none" w:sz="0" w:space="0" w:color="auto"/>
        <w:right w:val="none" w:sz="0" w:space="0" w:color="auto"/>
      </w:divBdr>
      <w:divsChild>
        <w:div w:id="2139178051">
          <w:marLeft w:val="0"/>
          <w:marRight w:val="0"/>
          <w:marTop w:val="0"/>
          <w:marBottom w:val="0"/>
          <w:divBdr>
            <w:top w:val="none" w:sz="0" w:space="0" w:color="auto"/>
            <w:left w:val="none" w:sz="0" w:space="0" w:color="auto"/>
            <w:bottom w:val="none" w:sz="0" w:space="0" w:color="auto"/>
            <w:right w:val="none" w:sz="0" w:space="0" w:color="auto"/>
          </w:divBdr>
        </w:div>
        <w:div w:id="171168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7</Pages>
  <Words>2503</Words>
  <Characters>17135</Characters>
  <Application>Microsoft Office Word</Application>
  <DocSecurity>0</DocSecurity>
  <Lines>142</Lines>
  <Paragraphs>39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2018-12-14T08:47:00Z</dcterms:created>
  <dcterms:modified xsi:type="dcterms:W3CDTF">2018-12-14T08:47:00Z</dcterms:modified>
</cp:coreProperties>
</file>